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9C1744" w14:paraId="33BF78C1" w14:textId="77777777">
        <w:tc>
          <w:tcPr>
            <w:tcW w:w="0" w:type="auto"/>
            <w:shd w:val="clear" w:color="auto" w:fill="1B3A6B"/>
            <w:tcMar>
              <w:top w:w="300" w:type="dxa"/>
              <w:left w:w="400" w:type="dxa"/>
              <w:bottom w:w="300" w:type="dxa"/>
              <w:right w:w="400" w:type="dxa"/>
            </w:tcMar>
          </w:tcPr>
          <w:p w14:paraId="382F099F" w14:textId="23816C18" w:rsidR="009C1744" w:rsidRDefault="00C2276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52"/>
                <w:szCs w:val="52"/>
              </w:rPr>
              <w:t>ANKUSH BABAN BANKAR</w:t>
            </w:r>
          </w:p>
          <w:p w14:paraId="7F90F8E4" w14:textId="77777777" w:rsidR="009C1744" w:rsidRDefault="00000000">
            <w:pPr>
              <w:spacing w:before="80"/>
              <w:jc w:val="center"/>
            </w:pPr>
            <w:r>
              <w:rPr>
                <w:rFonts w:ascii="Calibri" w:eastAsia="Calibri" w:hAnsi="Calibri" w:cs="Calibri"/>
                <w:i/>
                <w:iCs/>
                <w:color w:val="BDD7EE"/>
                <w:sz w:val="26"/>
                <w:szCs w:val="26"/>
              </w:rPr>
              <w:t>Assistant Manager — Marketing, Analysis &amp; Branding</w:t>
            </w:r>
          </w:p>
          <w:p w14:paraId="77A944C0" w14:textId="1CB04953" w:rsidR="009C1744" w:rsidRDefault="00000000">
            <w:pPr>
              <w:spacing w:before="100"/>
              <w:jc w:val="center"/>
            </w:pPr>
            <w:r>
              <w:rPr>
                <w:rFonts w:ascii="Calibri" w:eastAsia="Calibri" w:hAnsi="Calibri" w:cs="Calibri"/>
                <w:color w:val="E8F4F8"/>
              </w:rPr>
              <w:t xml:space="preserve">Email: </w:t>
            </w:r>
            <w:r w:rsidR="00C22766">
              <w:rPr>
                <w:rFonts w:ascii="Calibri" w:eastAsia="Calibri" w:hAnsi="Calibri" w:cs="Calibri"/>
                <w:color w:val="E8F4F8"/>
              </w:rPr>
              <w:t>ankbbankar2011</w:t>
            </w:r>
            <w:r>
              <w:rPr>
                <w:rFonts w:ascii="Calibri" w:eastAsia="Calibri" w:hAnsi="Calibri" w:cs="Calibri"/>
                <w:color w:val="E8F4F8"/>
              </w:rPr>
              <w:t>@gmail.com     |     Mob: +91-986</w:t>
            </w:r>
            <w:r w:rsidR="00C22766">
              <w:rPr>
                <w:rFonts w:ascii="Calibri" w:eastAsia="Calibri" w:hAnsi="Calibri" w:cs="Calibri"/>
                <w:color w:val="E8F4F8"/>
              </w:rPr>
              <w:t>0392220</w:t>
            </w:r>
            <w:r>
              <w:rPr>
                <w:rFonts w:ascii="Calibri" w:eastAsia="Calibri" w:hAnsi="Calibri" w:cs="Calibri"/>
                <w:color w:val="E8F4F8"/>
              </w:rPr>
              <w:t xml:space="preserve">     |     </w:t>
            </w:r>
            <w:proofErr w:type="spellStart"/>
            <w:r w:rsidR="00C22766">
              <w:rPr>
                <w:rFonts w:ascii="Calibri" w:eastAsia="Calibri" w:hAnsi="Calibri" w:cs="Calibri"/>
                <w:color w:val="E8F4F8"/>
              </w:rPr>
              <w:t>Lonikalbhor</w:t>
            </w:r>
            <w:proofErr w:type="spellEnd"/>
            <w:r w:rsidR="00C22766">
              <w:rPr>
                <w:rFonts w:ascii="Calibri" w:eastAsia="Calibri" w:hAnsi="Calibri" w:cs="Calibri"/>
                <w:color w:val="E8F4F8"/>
              </w:rPr>
              <w:t>,</w:t>
            </w:r>
            <w:r>
              <w:rPr>
                <w:rFonts w:ascii="Calibri" w:eastAsia="Calibri" w:hAnsi="Calibri" w:cs="Calibri"/>
                <w:color w:val="E8F4F8"/>
              </w:rPr>
              <w:t xml:space="preserve"> Pune, Maharashtra</w:t>
            </w:r>
          </w:p>
        </w:tc>
      </w:tr>
    </w:tbl>
    <w:p w14:paraId="53885975" w14:textId="77777777" w:rsidR="009C1744" w:rsidRDefault="009C1744">
      <w:pPr>
        <w:spacing w:before="160"/>
      </w:pPr>
    </w:p>
    <w:p w14:paraId="30DCB313" w14:textId="77777777" w:rsidR="009C1744" w:rsidRDefault="00000000">
      <w:pPr>
        <w:pBdr>
          <w:bottom w:val="single" w:sz="6" w:space="4" w:color="2E7D8C"/>
        </w:pBdr>
        <w:spacing w:before="280" w:after="60"/>
      </w:pPr>
      <w:r>
        <w:rPr>
          <w:rFonts w:ascii="Calibri" w:eastAsia="Calibri" w:hAnsi="Calibri" w:cs="Calibri"/>
          <w:b/>
          <w:bCs/>
          <w:color w:val="1B3A6B"/>
          <w:sz w:val="24"/>
          <w:szCs w:val="24"/>
        </w:rPr>
        <w:t>CAREER OBJECTIVE</w:t>
      </w:r>
    </w:p>
    <w:p w14:paraId="1DCEA404" w14:textId="77777777" w:rsidR="009C1744" w:rsidRDefault="00000000">
      <w:pPr>
        <w:spacing w:before="80" w:after="80"/>
        <w:jc w:val="both"/>
      </w:pPr>
      <w:r>
        <w:rPr>
          <w:rFonts w:ascii="Calibri" w:eastAsia="Calibri" w:hAnsi="Calibri" w:cs="Calibri"/>
          <w:color w:val="333333"/>
        </w:rPr>
        <w:t>Results-driven marketing and sales professional with over 13 years of progressive experience in market analysis, brand development, and team coordination. Committed to leveraging strong analytical capabilities, strategic thinking, and cross-functional collaboration to drive business growth. Adept at working independently and within dynamic team environments to deliver measurable outcomes.</w:t>
      </w:r>
    </w:p>
    <w:p w14:paraId="1B76E534" w14:textId="77777777" w:rsidR="009C1744" w:rsidRDefault="00000000">
      <w:pPr>
        <w:pBdr>
          <w:bottom w:val="single" w:sz="6" w:space="4" w:color="2E7D8C"/>
        </w:pBdr>
        <w:spacing w:before="280" w:after="60"/>
      </w:pPr>
      <w:r>
        <w:rPr>
          <w:rFonts w:ascii="Calibri" w:eastAsia="Calibri" w:hAnsi="Calibri" w:cs="Calibri"/>
          <w:b/>
          <w:bCs/>
          <w:color w:val="1B3A6B"/>
          <w:sz w:val="24"/>
          <w:szCs w:val="24"/>
        </w:rPr>
        <w:t>KEY COMPETENCIES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9C1744" w14:paraId="3F71A709" w14:textId="77777777">
        <w:tc>
          <w:tcPr>
            <w:tcW w:w="336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3B4C3" w14:textId="77777777" w:rsidR="009C1744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Market Potential Analysis</w:t>
            </w:r>
          </w:p>
        </w:tc>
        <w:tc>
          <w:tcPr>
            <w:tcW w:w="336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7A7183" w14:textId="77777777" w:rsidR="009C1744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Sales Strategy &amp; Budgeting</w:t>
            </w:r>
          </w:p>
        </w:tc>
        <w:tc>
          <w:tcPr>
            <w:tcW w:w="336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16BCF" w14:textId="77777777" w:rsidR="009C1744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Brand &amp; Packaging Design</w:t>
            </w:r>
          </w:p>
        </w:tc>
      </w:tr>
      <w:tr w:rsidR="009C1744" w14:paraId="73043494" w14:textId="77777777">
        <w:tc>
          <w:tcPr>
            <w:tcW w:w="336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1DF03" w14:textId="77777777" w:rsidR="009C174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555555"/>
                <w:sz w:val="19"/>
                <w:szCs w:val="19"/>
              </w:rPr>
              <w:t>SAP (SD &amp; MM Modules)</w:t>
            </w:r>
          </w:p>
        </w:tc>
        <w:tc>
          <w:tcPr>
            <w:tcW w:w="336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5284A" w14:textId="77777777" w:rsidR="009C174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555555"/>
                <w:sz w:val="19"/>
                <w:szCs w:val="19"/>
              </w:rPr>
              <w:t>MIS &amp; Sales Reporting</w:t>
            </w:r>
          </w:p>
        </w:tc>
        <w:tc>
          <w:tcPr>
            <w:tcW w:w="336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7938D" w14:textId="77777777" w:rsidR="009C174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555555"/>
                <w:sz w:val="19"/>
                <w:szCs w:val="19"/>
              </w:rPr>
              <w:t>Exhibition &amp; Event Mgmt.</w:t>
            </w:r>
          </w:p>
        </w:tc>
      </w:tr>
    </w:tbl>
    <w:p w14:paraId="0361FFFD" w14:textId="77777777" w:rsidR="009C1744" w:rsidRDefault="00000000">
      <w:pPr>
        <w:pBdr>
          <w:bottom w:val="single" w:sz="6" w:space="4" w:color="2E7D8C"/>
        </w:pBdr>
        <w:spacing w:before="280" w:after="60"/>
      </w:pPr>
      <w:r>
        <w:rPr>
          <w:rFonts w:ascii="Calibri" w:eastAsia="Calibri" w:hAnsi="Calibri" w:cs="Calibri"/>
          <w:b/>
          <w:bCs/>
          <w:color w:val="1B3A6B"/>
          <w:sz w:val="24"/>
          <w:szCs w:val="24"/>
        </w:rPr>
        <w:t>WORK EXPERIENCE</w:t>
      </w:r>
    </w:p>
    <w:p w14:paraId="61A647E1" w14:textId="77777777" w:rsidR="009C1744" w:rsidRDefault="00000000">
      <w:pPr>
        <w:tabs>
          <w:tab w:val="right" w:pos="9360"/>
        </w:tabs>
        <w:spacing w:before="160" w:after="40"/>
      </w:pPr>
      <w:r>
        <w:rPr>
          <w:rFonts w:ascii="Calibri" w:eastAsia="Calibri" w:hAnsi="Calibri" w:cs="Calibri"/>
          <w:b/>
          <w:bCs/>
          <w:color w:val="1B3A6B"/>
          <w:sz w:val="22"/>
          <w:szCs w:val="22"/>
        </w:rPr>
        <w:t xml:space="preserve">Baramati </w:t>
      </w:r>
      <w:proofErr w:type="spellStart"/>
      <w:r>
        <w:rPr>
          <w:rFonts w:ascii="Calibri" w:eastAsia="Calibri" w:hAnsi="Calibri" w:cs="Calibri"/>
          <w:b/>
          <w:bCs/>
          <w:color w:val="1B3A6B"/>
          <w:sz w:val="22"/>
          <w:szCs w:val="22"/>
        </w:rPr>
        <w:t>Agro</w:t>
      </w:r>
      <w:proofErr w:type="spellEnd"/>
      <w:r>
        <w:rPr>
          <w:rFonts w:ascii="Calibri" w:eastAsia="Calibri" w:hAnsi="Calibri" w:cs="Calibri"/>
          <w:b/>
          <w:bCs/>
          <w:color w:val="1B3A6B"/>
          <w:sz w:val="22"/>
          <w:szCs w:val="22"/>
        </w:rPr>
        <w:t xml:space="preserve"> Ltd. (Cattle &amp; Poultry Feed Marketing)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  <w:iCs/>
          <w:color w:val="555555"/>
        </w:rPr>
        <w:t>April 2015 – Present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  <w:iCs/>
          <w:color w:val="2E7D8C"/>
        </w:rPr>
        <w:t>Assistant Manager — Analysis, Marketing &amp; Branding</w:t>
      </w:r>
    </w:p>
    <w:p w14:paraId="43205AB4" w14:textId="77777777" w:rsidR="009C1744" w:rsidRDefault="00000000">
      <w:pPr>
        <w:spacing w:before="40" w:after="60"/>
      </w:pPr>
      <w:r>
        <w:rPr>
          <w:rFonts w:ascii="Calibri" w:eastAsia="Calibri" w:hAnsi="Calibri" w:cs="Calibri"/>
          <w:i/>
          <w:iCs/>
          <w:color w:val="555555"/>
        </w:rPr>
        <w:t>A leading agriculture conglomerate operating across animal feed, contract farming, live poultry, sugar manufacturing, and frozen food exports.</w:t>
      </w:r>
    </w:p>
    <w:p w14:paraId="4B448EAC" w14:textId="5F5313C4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Conducted state-</w:t>
      </w:r>
      <w:proofErr w:type="gramStart"/>
      <w:r>
        <w:rPr>
          <w:rFonts w:ascii="Calibri" w:eastAsia="Calibri" w:hAnsi="Calibri" w:cs="Calibri"/>
          <w:b/>
          <w:bCs/>
          <w:color w:val="333333"/>
        </w:rPr>
        <w:t>wise</w:t>
      </w:r>
      <w:proofErr w:type="gramEnd"/>
      <w:r>
        <w:rPr>
          <w:rFonts w:ascii="Calibri" w:eastAsia="Calibri" w:hAnsi="Calibri" w:cs="Calibri"/>
          <w:b/>
          <w:bCs/>
          <w:color w:val="333333"/>
        </w:rPr>
        <w:t xml:space="preserve"> and region-wise market potential studies; developed targeted strategies to improve sales conversion. Prepared multi-year sales disruption analyses with actionable recommendations for senior management.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Market &amp; Sales Analysis: </w:t>
      </w:r>
    </w:p>
    <w:p w14:paraId="202229D0" w14:textId="31F9B85D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Led the 'Lakshya (Mission of Success)' initiative across field teams, driving measurable improvement in sales conversion rates.</w:t>
      </w:r>
      <w:r w:rsidR="00C22766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Strategic Projects: </w:t>
      </w:r>
    </w:p>
    <w:p w14:paraId="59AAD56C" w14:textId="4C1DFF20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Successfully launched 'Kanishka 10000' product line, achieving over 700 MT in sales within the first four months.</w:t>
      </w:r>
      <w:r w:rsidR="00C22766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Product Launch: </w:t>
      </w:r>
    </w:p>
    <w:p w14:paraId="09CA674E" w14:textId="19C86467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 xml:space="preserve">Oversaw all marketing and branding activities, including BOPP packaging redesign with cylinder cost </w:t>
      </w:r>
      <w:r w:rsidR="00457841">
        <w:rPr>
          <w:rFonts w:ascii="Calibri" w:eastAsia="Calibri" w:hAnsi="Calibri" w:cs="Calibri"/>
          <w:b/>
          <w:bCs/>
          <w:color w:val="333333"/>
        </w:rPr>
        <w:t>optimization</w:t>
      </w:r>
      <w:r>
        <w:rPr>
          <w:rFonts w:ascii="Calibri" w:eastAsia="Calibri" w:hAnsi="Calibri" w:cs="Calibri"/>
          <w:b/>
          <w:bCs/>
          <w:color w:val="333333"/>
        </w:rPr>
        <w:t>, and annual production of calendars, leaflets, banners, standees, and exhibition materials.</w:t>
      </w:r>
      <w:r w:rsidR="00C22766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Marketing &amp; Branding: </w:t>
      </w:r>
    </w:p>
    <w:p w14:paraId="34E9D15C" w14:textId="37C07638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Prepared annual sales budgets and allocated HQ-level targets across the sales team.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Sales Budgeting: </w:t>
      </w:r>
    </w:p>
    <w:p w14:paraId="09118ED7" w14:textId="6D842206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Generated SRM data, sales officer expense reports, and area/officer-wise performance reports.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Reporting &amp; MIS: </w:t>
      </w:r>
    </w:p>
    <w:p w14:paraId="01A18E79" w14:textId="77777777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Managed sales order creation, customer creation, price updates, material master maintenance, invoice processing, and outstanding reports within SAP (SD &amp; MM modules).</w:t>
      </w:r>
      <w:r>
        <w:rPr>
          <w:rFonts w:ascii="Calibri" w:eastAsia="Calibri" w:hAnsi="Calibri" w:cs="Calibri"/>
          <w:color w:val="333333"/>
        </w:rPr>
        <w:t xml:space="preserve">SAP Operations: </w:t>
      </w:r>
    </w:p>
    <w:p w14:paraId="2DE36C8F" w14:textId="3AE7E451" w:rsidR="009C1744" w:rsidRDefault="00457841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Organized</w:t>
      </w:r>
      <w:r w:rsidR="00000000">
        <w:rPr>
          <w:rFonts w:ascii="Calibri" w:eastAsia="Calibri" w:hAnsi="Calibri" w:cs="Calibri"/>
          <w:b/>
          <w:bCs/>
          <w:color w:val="333333"/>
        </w:rPr>
        <w:t xml:space="preserve"> monthly sales meetings, annual dealer conferences, and farmer engagement programs. Represented the company at 10–12 </w:t>
      </w:r>
      <w:r>
        <w:rPr>
          <w:rFonts w:ascii="Calibri" w:eastAsia="Calibri" w:hAnsi="Calibri" w:cs="Calibri"/>
          <w:b/>
          <w:bCs/>
          <w:color w:val="333333"/>
        </w:rPr>
        <w:t>Agri</w:t>
      </w:r>
      <w:r w:rsidR="00000000">
        <w:rPr>
          <w:rFonts w:ascii="Calibri" w:eastAsia="Calibri" w:hAnsi="Calibri" w:cs="Calibri"/>
          <w:b/>
          <w:bCs/>
          <w:color w:val="333333"/>
        </w:rPr>
        <w:t xml:space="preserve">-expos across Maharashtra annually, including </w:t>
      </w:r>
      <w:proofErr w:type="spellStart"/>
      <w:r w:rsidR="00000000">
        <w:rPr>
          <w:rFonts w:ascii="Calibri" w:eastAsia="Calibri" w:hAnsi="Calibri" w:cs="Calibri"/>
          <w:b/>
          <w:bCs/>
          <w:color w:val="333333"/>
        </w:rPr>
        <w:t>Krushik</w:t>
      </w:r>
      <w:proofErr w:type="spellEnd"/>
      <w:r w:rsidR="00000000">
        <w:rPr>
          <w:rFonts w:ascii="Calibri" w:eastAsia="Calibri" w:hAnsi="Calibri" w:cs="Calibri"/>
          <w:b/>
          <w:bCs/>
          <w:color w:val="333333"/>
        </w:rPr>
        <w:t xml:space="preserve"> Expo </w:t>
      </w:r>
      <w:proofErr w:type="spellStart"/>
      <w:r w:rsidR="00000000">
        <w:rPr>
          <w:rFonts w:ascii="Calibri" w:eastAsia="Calibri" w:hAnsi="Calibri" w:cs="Calibri"/>
          <w:b/>
          <w:bCs/>
          <w:color w:val="333333"/>
        </w:rPr>
        <w:t>Baramati.</w:t>
      </w:r>
      <w:r w:rsidR="00000000">
        <w:rPr>
          <w:rFonts w:ascii="Calibri" w:eastAsia="Calibri" w:hAnsi="Calibri" w:cs="Calibri"/>
          <w:color w:val="333333"/>
        </w:rPr>
        <w:t>Event</w:t>
      </w:r>
      <w:proofErr w:type="spellEnd"/>
      <w:r w:rsidR="00000000">
        <w:rPr>
          <w:rFonts w:ascii="Calibri" w:eastAsia="Calibri" w:hAnsi="Calibri" w:cs="Calibri"/>
          <w:color w:val="333333"/>
        </w:rPr>
        <w:t xml:space="preserve"> Management: </w:t>
      </w:r>
    </w:p>
    <w:p w14:paraId="08C87110" w14:textId="77777777" w:rsidR="009C1744" w:rsidRDefault="00000000">
      <w:pPr>
        <w:tabs>
          <w:tab w:val="right" w:pos="9360"/>
        </w:tabs>
        <w:spacing w:before="160" w:after="40"/>
      </w:pPr>
      <w:proofErr w:type="spellStart"/>
      <w:r>
        <w:rPr>
          <w:rFonts w:ascii="Calibri" w:eastAsia="Calibri" w:hAnsi="Calibri" w:cs="Calibri"/>
          <w:b/>
          <w:bCs/>
          <w:color w:val="1B3A6B"/>
          <w:sz w:val="22"/>
          <w:szCs w:val="22"/>
        </w:rPr>
        <w:t>Semex</w:t>
      </w:r>
      <w:proofErr w:type="spellEnd"/>
      <w:r>
        <w:rPr>
          <w:rFonts w:ascii="Calibri" w:eastAsia="Calibri" w:hAnsi="Calibri" w:cs="Calibri"/>
          <w:b/>
          <w:bCs/>
          <w:color w:val="1B3A6B"/>
          <w:sz w:val="22"/>
          <w:szCs w:val="22"/>
        </w:rPr>
        <w:t>-Provet Genetics (I) Pvt. Ltd., Pune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  <w:iCs/>
          <w:color w:val="555555"/>
        </w:rPr>
        <w:t>July 2012 – March 2015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  <w:iCs/>
          <w:color w:val="2E7D8C"/>
        </w:rPr>
        <w:t>Marketing &amp; Sales Coordinator</w:t>
      </w:r>
    </w:p>
    <w:p w14:paraId="0CA619E4" w14:textId="77777777" w:rsidR="009C1744" w:rsidRDefault="00000000">
      <w:pPr>
        <w:spacing w:before="40" w:after="60"/>
      </w:pPr>
      <w:r>
        <w:rPr>
          <w:rFonts w:ascii="Calibri" w:eastAsia="Calibri" w:hAnsi="Calibri" w:cs="Calibri"/>
          <w:i/>
          <w:iCs/>
          <w:color w:val="555555"/>
        </w:rPr>
        <w:t>A leading importer and supplier of semen, sexed semen, and embryos for cattle breeding, focused on improving livestock genetics and productivity.</w:t>
      </w:r>
    </w:p>
    <w:p w14:paraId="5B3BFBF5" w14:textId="2784224E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Managed end-to-end procurement of materials and equipment, maintaining optimal inventory levels and ensuring on-time, cost-effective delivery.</w:t>
      </w:r>
      <w:r w:rsidR="00C22766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Procurement &amp; Inventory: </w:t>
      </w:r>
    </w:p>
    <w:p w14:paraId="273DCA13" w14:textId="1324D9C3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Negotiated contracts and finalized purchase terms for tubes, containers, and chemicals; prepared detailed budget reports for critical component procurement.</w:t>
      </w:r>
      <w:r w:rsidR="00C22766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Vendor Management: </w:t>
      </w:r>
    </w:p>
    <w:p w14:paraId="087DF174" w14:textId="6D2EBF6E" w:rsidR="009C1744" w:rsidRDefault="00000000">
      <w:pPr>
        <w:pStyle w:val="ListParagraph"/>
        <w:numPr>
          <w:ilvl w:val="0"/>
          <w:numId w:val="2"/>
        </w:numPr>
        <w:spacing w:before="40" w:after="40"/>
      </w:pPr>
      <w:proofErr w:type="gramStart"/>
      <w:r>
        <w:rPr>
          <w:rFonts w:ascii="Calibri" w:eastAsia="Calibri" w:hAnsi="Calibri" w:cs="Calibri"/>
          <w:b/>
          <w:bCs/>
          <w:color w:val="333333"/>
        </w:rPr>
        <w:t>Mapped client requirements,</w:t>
      </w:r>
      <w:proofErr w:type="gramEnd"/>
      <w:r>
        <w:rPr>
          <w:rFonts w:ascii="Calibri" w:eastAsia="Calibri" w:hAnsi="Calibri" w:cs="Calibri"/>
          <w:b/>
          <w:bCs/>
          <w:color w:val="333333"/>
        </w:rPr>
        <w:t xml:space="preserve"> conducted technical discussions, and prepared techno-commercial proposals aligned with client specifications.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Client Engagement: </w:t>
      </w:r>
    </w:p>
    <w:p w14:paraId="62A4AB9B" w14:textId="3572CE28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Coordinated creation of leaflets, pamphlets, banners, standees, and exhibition stall materials.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Marketing Collateral: </w:t>
      </w:r>
    </w:p>
    <w:p w14:paraId="6258498D" w14:textId="105B9D4A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lastRenderedPageBreak/>
        <w:t>Compiled SRM MIS data, expense reports, and area/officer-wise sales performance reports.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Sales Reporting: </w:t>
      </w:r>
    </w:p>
    <w:p w14:paraId="700A83CE" w14:textId="77777777" w:rsidR="009C1744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rFonts w:ascii="Calibri" w:eastAsia="Calibri" w:hAnsi="Calibri" w:cs="Calibri"/>
          <w:b/>
          <w:bCs/>
          <w:color w:val="333333"/>
        </w:rPr>
        <w:t>Hitex</w:t>
      </w:r>
      <w:proofErr w:type="spellEnd"/>
      <w:r>
        <w:rPr>
          <w:rFonts w:ascii="Calibri" w:eastAsia="Calibri" w:hAnsi="Calibri" w:cs="Calibri"/>
          <w:b/>
          <w:bCs/>
          <w:color w:val="333333"/>
        </w:rPr>
        <w:t xml:space="preserve"> Expo (Hyderabad), Kisan Expo (Pune), </w:t>
      </w:r>
      <w:proofErr w:type="spellStart"/>
      <w:r>
        <w:rPr>
          <w:rFonts w:ascii="Calibri" w:eastAsia="Calibri" w:hAnsi="Calibri" w:cs="Calibri"/>
          <w:b/>
          <w:bCs/>
          <w:color w:val="333333"/>
        </w:rPr>
        <w:t>Agro</w:t>
      </w:r>
      <w:proofErr w:type="spellEnd"/>
      <w:r>
        <w:rPr>
          <w:rFonts w:ascii="Calibri" w:eastAsia="Calibri" w:hAnsi="Calibri" w:cs="Calibri"/>
          <w:b/>
          <w:bCs/>
          <w:color w:val="333333"/>
        </w:rPr>
        <w:t>-One &amp; Agri Expo (Pune/Karad/Kudal), Vibrant Gujarat (Gandhinagar), PLDB Dairy Expo (Ludhiana), Agri &amp; Dairy Expo (</w:t>
      </w:r>
      <w:proofErr w:type="spellStart"/>
      <w:r>
        <w:rPr>
          <w:rFonts w:ascii="Calibri" w:eastAsia="Calibri" w:hAnsi="Calibri" w:cs="Calibri"/>
          <w:b/>
          <w:bCs/>
          <w:color w:val="333333"/>
        </w:rPr>
        <w:t>Nevasa</w:t>
      </w:r>
      <w:proofErr w:type="spellEnd"/>
      <w:r>
        <w:rPr>
          <w:rFonts w:ascii="Calibri" w:eastAsia="Calibri" w:hAnsi="Calibri" w:cs="Calibri"/>
          <w:b/>
          <w:bCs/>
          <w:color w:val="333333"/>
        </w:rPr>
        <w:t>, Ahmednagar).</w:t>
      </w:r>
      <w:r>
        <w:rPr>
          <w:rFonts w:ascii="Calibri" w:eastAsia="Calibri" w:hAnsi="Calibri" w:cs="Calibri"/>
          <w:color w:val="333333"/>
        </w:rPr>
        <w:t xml:space="preserve">Exhibitions Attended: </w:t>
      </w:r>
    </w:p>
    <w:p w14:paraId="5E6F7104" w14:textId="77777777" w:rsidR="009C1744" w:rsidRDefault="00000000">
      <w:pPr>
        <w:tabs>
          <w:tab w:val="right" w:pos="9360"/>
        </w:tabs>
        <w:spacing w:before="160" w:after="40"/>
      </w:pPr>
      <w:r>
        <w:rPr>
          <w:rFonts w:ascii="Calibri" w:eastAsia="Calibri" w:hAnsi="Calibri" w:cs="Calibri"/>
          <w:b/>
          <w:bCs/>
          <w:color w:val="1B3A6B"/>
          <w:sz w:val="22"/>
          <w:szCs w:val="22"/>
        </w:rPr>
        <w:t>Kay Bouvet Engineering Pvt. Ltd., Pune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  <w:iCs/>
          <w:color w:val="555555"/>
        </w:rPr>
        <w:t>January 2011 – June 2012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  <w:iCs/>
          <w:color w:val="2E7D8C"/>
        </w:rPr>
        <w:t>Marketing Assistant</w:t>
      </w:r>
    </w:p>
    <w:p w14:paraId="744F97F7" w14:textId="77777777" w:rsidR="009C1744" w:rsidRDefault="00000000">
      <w:pPr>
        <w:spacing w:before="40" w:after="60"/>
      </w:pPr>
      <w:r>
        <w:rPr>
          <w:rFonts w:ascii="Calibri" w:eastAsia="Calibri" w:hAnsi="Calibri" w:cs="Calibri"/>
          <w:i/>
          <w:iCs/>
          <w:color w:val="555555"/>
        </w:rPr>
        <w:t>An EPC company delivering turnkey projects for the sugar, co-generation, and ethanol industry.</w:t>
      </w:r>
    </w:p>
    <w:p w14:paraId="2C85E60D" w14:textId="25ADE1AC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Reviewed tender documents to verify technical compliance, clarifications, and exceptions. Prepared and submitted comprehensive bid documents.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Tender Management: </w:t>
      </w:r>
    </w:p>
    <w:p w14:paraId="27D75C5D" w14:textId="1AB74965" w:rsidR="009C1744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color w:val="333333"/>
        </w:rPr>
        <w:t>Managed project documentation, distribution, and archiving for multiple concurrent projects.</w:t>
      </w:r>
      <w:r w:rsidR="00457841">
        <w:rPr>
          <w:rFonts w:ascii="Calibri" w:eastAsia="Calibri" w:hAnsi="Calibri" w:cs="Calibri"/>
          <w:b/>
          <w:bCs/>
          <w:color w:val="333333"/>
        </w:rPr>
        <w:t xml:space="preserve"> </w:t>
      </w:r>
      <w:r>
        <w:rPr>
          <w:rFonts w:ascii="Calibri" w:eastAsia="Calibri" w:hAnsi="Calibri" w:cs="Calibri"/>
          <w:color w:val="333333"/>
        </w:rPr>
        <w:t xml:space="preserve">Documentation: </w:t>
      </w:r>
    </w:p>
    <w:p w14:paraId="0BFF14E2" w14:textId="77777777" w:rsidR="009C1744" w:rsidRDefault="00000000">
      <w:pPr>
        <w:pBdr>
          <w:bottom w:val="single" w:sz="6" w:space="4" w:color="2E7D8C"/>
        </w:pBdr>
        <w:spacing w:before="280" w:after="60"/>
      </w:pPr>
      <w:r>
        <w:rPr>
          <w:rFonts w:ascii="Calibri" w:eastAsia="Calibri" w:hAnsi="Calibri" w:cs="Calibri"/>
          <w:b/>
          <w:bCs/>
          <w:color w:val="1B3A6B"/>
          <w:sz w:val="24"/>
          <w:szCs w:val="24"/>
        </w:rPr>
        <w:t>EDUCATION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3680"/>
        <w:gridCol w:w="1400"/>
        <w:gridCol w:w="1200"/>
      </w:tblGrid>
      <w:tr w:rsidR="009C1744" w14:paraId="6031E403" w14:textId="77777777">
        <w:tc>
          <w:tcPr>
            <w:tcW w:w="3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D0E550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Qualification</w:t>
            </w:r>
          </w:p>
        </w:tc>
        <w:tc>
          <w:tcPr>
            <w:tcW w:w="36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A0548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Institution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A95F1F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Year</w:t>
            </w:r>
          </w:p>
        </w:tc>
        <w:tc>
          <w:tcPr>
            <w:tcW w:w="12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2D212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Result</w:t>
            </w:r>
          </w:p>
        </w:tc>
      </w:tr>
      <w:tr w:rsidR="009C1744" w14:paraId="42D6A3AB" w14:textId="77777777">
        <w:tc>
          <w:tcPr>
            <w:tcW w:w="38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5415F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M.A. (Economics)</w:t>
            </w:r>
          </w:p>
        </w:tc>
        <w:tc>
          <w:tcPr>
            <w:tcW w:w="368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9C422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Pune University, Pune</w:t>
            </w:r>
          </w:p>
        </w:tc>
        <w:tc>
          <w:tcPr>
            <w:tcW w:w="14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D63879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Apr 2010</w:t>
            </w:r>
          </w:p>
        </w:tc>
        <w:tc>
          <w:tcPr>
            <w:tcW w:w="12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157EC" w14:textId="77777777" w:rsidR="009C1744" w:rsidRDefault="00000000">
            <w:proofErr w:type="gramStart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61.3% —</w:t>
            </w:r>
            <w:proofErr w:type="gramEnd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 xml:space="preserve"> First Class</w:t>
            </w:r>
          </w:p>
        </w:tc>
      </w:tr>
      <w:tr w:rsidR="009C1744" w14:paraId="62572EAF" w14:textId="77777777">
        <w:tc>
          <w:tcPr>
            <w:tcW w:w="3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51B409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B.A. (Economics)</w:t>
            </w:r>
          </w:p>
        </w:tc>
        <w:tc>
          <w:tcPr>
            <w:tcW w:w="36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748534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Pune University, Pune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6DDC0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Apr 2007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601FE" w14:textId="77777777" w:rsidR="009C1744" w:rsidRDefault="00000000">
            <w:proofErr w:type="gramStart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61.2% —</w:t>
            </w:r>
            <w:proofErr w:type="gramEnd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 xml:space="preserve"> First Class</w:t>
            </w:r>
          </w:p>
        </w:tc>
      </w:tr>
      <w:tr w:rsidR="009C1744" w14:paraId="00DEE35B" w14:textId="77777777">
        <w:tc>
          <w:tcPr>
            <w:tcW w:w="38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A6DF5E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C.O.P.A. – I.T.I.</w:t>
            </w:r>
          </w:p>
        </w:tc>
        <w:tc>
          <w:tcPr>
            <w:tcW w:w="368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3F34A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Delhi Board, Malegaon</w:t>
            </w:r>
          </w:p>
        </w:tc>
        <w:tc>
          <w:tcPr>
            <w:tcW w:w="14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92511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Jul 2004</w:t>
            </w:r>
          </w:p>
        </w:tc>
        <w:tc>
          <w:tcPr>
            <w:tcW w:w="12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FC615" w14:textId="77777777" w:rsidR="009C1744" w:rsidRDefault="00000000">
            <w:proofErr w:type="gramStart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67.0% —</w:t>
            </w:r>
            <w:proofErr w:type="gramEnd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 xml:space="preserve"> First Class</w:t>
            </w:r>
          </w:p>
        </w:tc>
      </w:tr>
      <w:tr w:rsidR="009C1744" w14:paraId="2F8C1A96" w14:textId="77777777">
        <w:tc>
          <w:tcPr>
            <w:tcW w:w="3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4D7BB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MS-CIT</w:t>
            </w:r>
          </w:p>
        </w:tc>
        <w:tc>
          <w:tcPr>
            <w:tcW w:w="36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4C0DA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Mumbai Board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75F12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Jul 2005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70809" w14:textId="77777777" w:rsidR="009C1744" w:rsidRDefault="00000000">
            <w:proofErr w:type="gramStart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82.0% —</w:t>
            </w:r>
            <w:proofErr w:type="gramEnd"/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 xml:space="preserve"> Distinction</w:t>
            </w:r>
          </w:p>
        </w:tc>
      </w:tr>
    </w:tbl>
    <w:p w14:paraId="2CE4B3C0" w14:textId="77777777" w:rsidR="009C1744" w:rsidRDefault="00000000">
      <w:pPr>
        <w:pBdr>
          <w:bottom w:val="single" w:sz="6" w:space="4" w:color="2E7D8C"/>
        </w:pBdr>
        <w:spacing w:before="280" w:after="60"/>
      </w:pPr>
      <w:r>
        <w:rPr>
          <w:rFonts w:ascii="Calibri" w:eastAsia="Calibri" w:hAnsi="Calibri" w:cs="Calibri"/>
          <w:b/>
          <w:bCs/>
          <w:color w:val="1B3A6B"/>
          <w:sz w:val="24"/>
          <w:szCs w:val="24"/>
        </w:rPr>
        <w:t>TECHNICAL SKILLS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080"/>
      </w:tblGrid>
      <w:tr w:rsidR="009C1744" w14:paraId="33B8D0FA" w14:textId="77777777">
        <w:tc>
          <w:tcPr>
            <w:tcW w:w="20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09C9F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Office Suite</w:t>
            </w:r>
          </w:p>
        </w:tc>
        <w:tc>
          <w:tcPr>
            <w:tcW w:w="808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571BA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MS Office: Advanced Excel, Word, PowerPoint</w:t>
            </w:r>
          </w:p>
        </w:tc>
      </w:tr>
      <w:tr w:rsidR="009C1744" w14:paraId="795E503D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5C995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Design Tools</w:t>
            </w:r>
          </w:p>
        </w:tc>
        <w:tc>
          <w:tcPr>
            <w:tcW w:w="80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832CE6" w14:textId="5E876ADD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Adobe Photoshop, PageMaker, CorelDRAW, Social Media Design Apps</w:t>
            </w:r>
            <w:r w:rsidR="00457841">
              <w:rPr>
                <w:rFonts w:ascii="Calibri" w:eastAsia="Calibri" w:hAnsi="Calibri" w:cs="Calibri"/>
                <w:color w:val="333333"/>
                <w:sz w:val="19"/>
                <w:szCs w:val="19"/>
              </w:rPr>
              <w:t xml:space="preserve">, make some product videos /Posts using AI </w:t>
            </w:r>
          </w:p>
        </w:tc>
      </w:tr>
      <w:tr w:rsidR="009C1744" w14:paraId="650E8E47" w14:textId="77777777">
        <w:tc>
          <w:tcPr>
            <w:tcW w:w="20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92873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ERP / SAP</w:t>
            </w:r>
          </w:p>
        </w:tc>
        <w:tc>
          <w:tcPr>
            <w:tcW w:w="808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19A05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SAP User Level — SD (Sales &amp; Distribution) and MM (Materials Management) modules</w:t>
            </w:r>
          </w:p>
        </w:tc>
      </w:tr>
      <w:tr w:rsidR="009C1744" w14:paraId="1B782CFB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5192C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Operating Systems</w:t>
            </w:r>
          </w:p>
        </w:tc>
        <w:tc>
          <w:tcPr>
            <w:tcW w:w="80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3B5F3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Windows 10/8/XP/2000/98, MS-DOS</w:t>
            </w:r>
          </w:p>
        </w:tc>
      </w:tr>
      <w:tr w:rsidR="009C1744" w14:paraId="0C1BDB1A" w14:textId="77777777">
        <w:tc>
          <w:tcPr>
            <w:tcW w:w="200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25CD7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  <w:sz w:val="19"/>
                <w:szCs w:val="19"/>
              </w:rPr>
              <w:t>Typing Speed</w:t>
            </w:r>
          </w:p>
        </w:tc>
        <w:tc>
          <w:tcPr>
            <w:tcW w:w="8080" w:type="dxa"/>
            <w:shd w:val="clear" w:color="auto" w:fill="E8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0A523" w14:textId="77777777" w:rsidR="009C1744" w:rsidRDefault="00000000"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English: 35 WPM | Marathi: 30 WPM</w:t>
            </w:r>
          </w:p>
        </w:tc>
      </w:tr>
    </w:tbl>
    <w:p w14:paraId="23B12E71" w14:textId="77777777" w:rsidR="009C1744" w:rsidRDefault="00000000">
      <w:pPr>
        <w:pBdr>
          <w:bottom w:val="single" w:sz="6" w:space="4" w:color="2E7D8C"/>
        </w:pBdr>
        <w:spacing w:before="280" w:after="60"/>
      </w:pPr>
      <w:r>
        <w:rPr>
          <w:rFonts w:ascii="Calibri" w:eastAsia="Calibri" w:hAnsi="Calibri" w:cs="Calibri"/>
          <w:b/>
          <w:bCs/>
          <w:color w:val="1B3A6B"/>
          <w:sz w:val="24"/>
          <w:szCs w:val="24"/>
        </w:rPr>
        <w:t>PERSONAL INFORMATION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9"/>
        <w:gridCol w:w="7711"/>
      </w:tblGrid>
      <w:tr w:rsidR="009C1744" w14:paraId="0646A4DB" w14:textId="77777777">
        <w:tc>
          <w:tcPr>
            <w:tcW w:w="22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F4F6F27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</w:rPr>
              <w:t>Date of Birth</w:t>
            </w:r>
          </w:p>
        </w:tc>
        <w:tc>
          <w:tcPr>
            <w:tcW w:w="7160" w:type="dxa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5681DAA" w14:textId="389B1FE6" w:rsidR="009C1744" w:rsidRDefault="00000000">
            <w:r>
              <w:rPr>
                <w:rFonts w:ascii="Calibri" w:eastAsia="Calibri" w:hAnsi="Calibri" w:cs="Calibri"/>
                <w:color w:val="333333"/>
              </w:rPr>
              <w:t xml:space="preserve">3rd </w:t>
            </w:r>
            <w:r w:rsidR="00C22766">
              <w:rPr>
                <w:rFonts w:ascii="Calibri" w:eastAsia="Calibri" w:hAnsi="Calibri" w:cs="Calibri"/>
                <w:color w:val="333333"/>
              </w:rPr>
              <w:t>October</w:t>
            </w:r>
            <w:r>
              <w:rPr>
                <w:rFonts w:ascii="Calibri" w:eastAsia="Calibri" w:hAnsi="Calibri" w:cs="Calibri"/>
                <w:color w:val="333333"/>
              </w:rPr>
              <w:t xml:space="preserve"> 198</w:t>
            </w:r>
            <w:r w:rsidR="00C22766">
              <w:rPr>
                <w:rFonts w:ascii="Calibri" w:eastAsia="Calibri" w:hAnsi="Calibri" w:cs="Calibri"/>
                <w:color w:val="333333"/>
              </w:rPr>
              <w:t>5</w:t>
            </w:r>
          </w:p>
        </w:tc>
      </w:tr>
      <w:tr w:rsidR="009C1744" w14:paraId="3A38FBBB" w14:textId="77777777">
        <w:tc>
          <w:tcPr>
            <w:tcW w:w="22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F2F0B79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</w:rPr>
              <w:t>Gender</w:t>
            </w:r>
          </w:p>
        </w:tc>
        <w:tc>
          <w:tcPr>
            <w:tcW w:w="7160" w:type="dxa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AD7F75A" w14:textId="77777777" w:rsidR="009C1744" w:rsidRDefault="00000000">
            <w:r>
              <w:rPr>
                <w:rFonts w:ascii="Calibri" w:eastAsia="Calibri" w:hAnsi="Calibri" w:cs="Calibri"/>
                <w:color w:val="333333"/>
              </w:rPr>
              <w:t>Male</w:t>
            </w:r>
          </w:p>
        </w:tc>
      </w:tr>
      <w:tr w:rsidR="009C1744" w14:paraId="2F297046" w14:textId="77777777">
        <w:tc>
          <w:tcPr>
            <w:tcW w:w="22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71E0C13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</w:rPr>
              <w:t>Marital Status</w:t>
            </w:r>
          </w:p>
        </w:tc>
        <w:tc>
          <w:tcPr>
            <w:tcW w:w="7160" w:type="dxa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6C21843" w14:textId="77777777" w:rsidR="009C1744" w:rsidRDefault="00000000">
            <w:r>
              <w:rPr>
                <w:rFonts w:ascii="Calibri" w:eastAsia="Calibri" w:hAnsi="Calibri" w:cs="Calibri"/>
                <w:color w:val="333333"/>
              </w:rPr>
              <w:t>Married</w:t>
            </w:r>
          </w:p>
        </w:tc>
      </w:tr>
      <w:tr w:rsidR="009C1744" w14:paraId="193BA1AE" w14:textId="77777777">
        <w:tc>
          <w:tcPr>
            <w:tcW w:w="22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3C4EE2A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</w:rPr>
              <w:t>Languages Known</w:t>
            </w:r>
          </w:p>
        </w:tc>
        <w:tc>
          <w:tcPr>
            <w:tcW w:w="7160" w:type="dxa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4F1BF11" w14:textId="77777777" w:rsidR="009C1744" w:rsidRDefault="00000000">
            <w:r>
              <w:rPr>
                <w:rFonts w:ascii="Calibri" w:eastAsia="Calibri" w:hAnsi="Calibri" w:cs="Calibri"/>
                <w:color w:val="333333"/>
              </w:rPr>
              <w:t>English, Hindi, Marathi</w:t>
            </w:r>
          </w:p>
        </w:tc>
      </w:tr>
      <w:tr w:rsidR="009C1744" w14:paraId="242ECE3A" w14:textId="77777777">
        <w:tc>
          <w:tcPr>
            <w:tcW w:w="22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1FB65406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</w:rPr>
              <w:t>Hobbies &amp; Interests</w:t>
            </w:r>
          </w:p>
        </w:tc>
        <w:tc>
          <w:tcPr>
            <w:tcW w:w="7160" w:type="dxa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30C22C6B" w14:textId="77777777" w:rsidR="009C1744" w:rsidRDefault="00000000">
            <w:r>
              <w:rPr>
                <w:rFonts w:ascii="Calibri" w:eastAsia="Calibri" w:hAnsi="Calibri" w:cs="Calibri"/>
                <w:color w:val="333333"/>
              </w:rPr>
              <w:t>Swimming, Cricket, Badminton</w:t>
            </w:r>
          </w:p>
        </w:tc>
      </w:tr>
      <w:tr w:rsidR="009C1744" w14:paraId="6B82D88B" w14:textId="77777777">
        <w:tc>
          <w:tcPr>
            <w:tcW w:w="22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2AA5A3E" w14:textId="77777777" w:rsidR="009C1744" w:rsidRDefault="00000000">
            <w:r>
              <w:rPr>
                <w:rFonts w:ascii="Calibri" w:eastAsia="Calibri" w:hAnsi="Calibri" w:cs="Calibri"/>
                <w:b/>
                <w:bCs/>
                <w:color w:val="1B3A6B"/>
              </w:rPr>
              <w:t>Address</w:t>
            </w:r>
          </w:p>
        </w:tc>
        <w:tc>
          <w:tcPr>
            <w:tcW w:w="7160" w:type="dxa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4C54C7D3" w14:textId="6D5F1AF2" w:rsidR="009C1744" w:rsidRDefault="00000000">
            <w:r>
              <w:rPr>
                <w:rFonts w:ascii="Calibri" w:eastAsia="Calibri" w:hAnsi="Calibri" w:cs="Calibri"/>
                <w:color w:val="333333"/>
              </w:rPr>
              <w:t xml:space="preserve">Flat No. 312, </w:t>
            </w:r>
            <w:r w:rsidR="00C22766">
              <w:rPr>
                <w:rFonts w:ascii="Calibri" w:eastAsia="Calibri" w:hAnsi="Calibri" w:cs="Calibri"/>
                <w:color w:val="333333"/>
              </w:rPr>
              <w:t xml:space="preserve">Crystal </w:t>
            </w:r>
            <w:r>
              <w:rPr>
                <w:rFonts w:ascii="Calibri" w:eastAsia="Calibri" w:hAnsi="Calibri" w:cs="Calibri"/>
                <w:color w:val="333333"/>
              </w:rPr>
              <w:t xml:space="preserve">Tower, </w:t>
            </w:r>
            <w:proofErr w:type="spellStart"/>
            <w:r w:rsidR="00C22766">
              <w:rPr>
                <w:rFonts w:ascii="Calibri" w:eastAsia="Calibri" w:hAnsi="Calibri" w:cs="Calibri"/>
                <w:color w:val="333333"/>
              </w:rPr>
              <w:t>Kadamwak</w:t>
            </w:r>
            <w:r>
              <w:rPr>
                <w:rFonts w:ascii="Calibri" w:eastAsia="Calibri" w:hAnsi="Calibri" w:cs="Calibri"/>
                <w:color w:val="333333"/>
              </w:rPr>
              <w:t>Wasti</w:t>
            </w:r>
            <w:proofErr w:type="spellEnd"/>
            <w:r>
              <w:rPr>
                <w:rFonts w:ascii="Calibri" w:eastAsia="Calibri" w:hAnsi="Calibri" w:cs="Calibri"/>
                <w:color w:val="333333"/>
              </w:rPr>
              <w:t>,</w:t>
            </w:r>
            <w:r w:rsidR="00C22766">
              <w:rPr>
                <w:rFonts w:ascii="Calibri" w:eastAsia="Calibri" w:hAnsi="Calibri" w:cs="Calibri"/>
                <w:color w:val="333333"/>
              </w:rPr>
              <w:t xml:space="preserve"> </w:t>
            </w:r>
            <w:proofErr w:type="spellStart"/>
            <w:r w:rsidR="00C22766">
              <w:rPr>
                <w:rFonts w:ascii="Calibri" w:eastAsia="Calibri" w:hAnsi="Calibri" w:cs="Calibri"/>
                <w:color w:val="333333"/>
              </w:rPr>
              <w:t>Lonikalbhor</w:t>
            </w:r>
            <w:proofErr w:type="spellEnd"/>
            <w:r>
              <w:rPr>
                <w:rFonts w:ascii="Calibri" w:eastAsia="Calibri" w:hAnsi="Calibri" w:cs="Calibri"/>
                <w:color w:val="333333"/>
              </w:rPr>
              <w:t>, Pune</w:t>
            </w:r>
          </w:p>
        </w:tc>
      </w:tr>
    </w:tbl>
    <w:p w14:paraId="15BA461C" w14:textId="77777777" w:rsidR="009C1744" w:rsidRDefault="00000000">
      <w:pPr>
        <w:pBdr>
          <w:bottom w:val="single" w:sz="6" w:space="4" w:color="2E7D8C"/>
        </w:pBdr>
        <w:spacing w:before="280" w:after="60"/>
      </w:pPr>
      <w:r>
        <w:rPr>
          <w:rFonts w:ascii="Calibri" w:eastAsia="Calibri" w:hAnsi="Calibri" w:cs="Calibri"/>
          <w:b/>
          <w:bCs/>
          <w:color w:val="1B3A6B"/>
          <w:sz w:val="24"/>
          <w:szCs w:val="24"/>
        </w:rPr>
        <w:t>DECLARATION</w:t>
      </w:r>
    </w:p>
    <w:p w14:paraId="26204C28" w14:textId="77777777" w:rsidR="009C1744" w:rsidRDefault="00000000">
      <w:pPr>
        <w:spacing w:before="80" w:after="120"/>
      </w:pPr>
      <w:r>
        <w:rPr>
          <w:rFonts w:ascii="Calibri" w:eastAsia="Calibri" w:hAnsi="Calibri" w:cs="Calibri"/>
          <w:color w:val="333333"/>
        </w:rPr>
        <w:t>I hereby declare that all the information provided above is accurate and true to the best of my knowledge and belief.</w:t>
      </w:r>
    </w:p>
    <w:p w14:paraId="401665E9" w14:textId="0E63D8E3" w:rsidR="009C1744" w:rsidRDefault="00000000">
      <w:pPr>
        <w:tabs>
          <w:tab w:val="right" w:pos="9360"/>
        </w:tabs>
        <w:spacing w:before="200"/>
      </w:pPr>
      <w:r>
        <w:rPr>
          <w:rFonts w:ascii="Calibri" w:eastAsia="Calibri" w:hAnsi="Calibri" w:cs="Calibri"/>
          <w:color w:val="333333"/>
        </w:rPr>
        <w:t>Date: _______________</w:t>
      </w:r>
      <w:r>
        <w:rPr>
          <w:rFonts w:ascii="Calibri" w:eastAsia="Calibri" w:hAnsi="Calibri" w:cs="Calibri"/>
        </w:rPr>
        <w:tab/>
      </w:r>
      <w:r w:rsidR="00C22766">
        <w:rPr>
          <w:rFonts w:ascii="Calibri" w:eastAsia="Calibri" w:hAnsi="Calibri" w:cs="Calibri"/>
          <w:b/>
          <w:bCs/>
          <w:color w:val="1B3A6B"/>
        </w:rPr>
        <w:t>Ankush Baban Bankar</w:t>
      </w:r>
    </w:p>
    <w:sectPr w:rsidR="009C1744" w:rsidSect="00457841">
      <w:pgSz w:w="12240" w:h="15840"/>
      <w:pgMar w:top="450" w:right="1080" w:bottom="45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1061D"/>
    <w:multiLevelType w:val="hybridMultilevel"/>
    <w:tmpl w:val="4C4A0412"/>
    <w:lvl w:ilvl="0" w:tplc="7E24D10E">
      <w:start w:val="1"/>
      <w:numFmt w:val="bullet"/>
      <w:lvlText w:val="●"/>
      <w:lvlJc w:val="left"/>
      <w:pPr>
        <w:ind w:left="720" w:hanging="360"/>
      </w:pPr>
    </w:lvl>
    <w:lvl w:ilvl="1" w:tplc="C498B80C">
      <w:start w:val="1"/>
      <w:numFmt w:val="bullet"/>
      <w:lvlText w:val="○"/>
      <w:lvlJc w:val="left"/>
      <w:pPr>
        <w:ind w:left="1440" w:hanging="360"/>
      </w:pPr>
    </w:lvl>
    <w:lvl w:ilvl="2" w:tplc="1A0CA5CC">
      <w:start w:val="1"/>
      <w:numFmt w:val="bullet"/>
      <w:lvlText w:val="■"/>
      <w:lvlJc w:val="left"/>
      <w:pPr>
        <w:ind w:left="2160" w:hanging="360"/>
      </w:pPr>
    </w:lvl>
    <w:lvl w:ilvl="3" w:tplc="2C726324">
      <w:start w:val="1"/>
      <w:numFmt w:val="bullet"/>
      <w:lvlText w:val="●"/>
      <w:lvlJc w:val="left"/>
      <w:pPr>
        <w:ind w:left="2880" w:hanging="360"/>
      </w:pPr>
    </w:lvl>
    <w:lvl w:ilvl="4" w:tplc="ED1E29E2">
      <w:start w:val="1"/>
      <w:numFmt w:val="bullet"/>
      <w:lvlText w:val="○"/>
      <w:lvlJc w:val="left"/>
      <w:pPr>
        <w:ind w:left="3600" w:hanging="360"/>
      </w:pPr>
    </w:lvl>
    <w:lvl w:ilvl="5" w:tplc="12F0BF36">
      <w:start w:val="1"/>
      <w:numFmt w:val="bullet"/>
      <w:lvlText w:val="■"/>
      <w:lvlJc w:val="left"/>
      <w:pPr>
        <w:ind w:left="4320" w:hanging="360"/>
      </w:pPr>
    </w:lvl>
    <w:lvl w:ilvl="6" w:tplc="FDE4B0EA">
      <w:start w:val="1"/>
      <w:numFmt w:val="bullet"/>
      <w:lvlText w:val="●"/>
      <w:lvlJc w:val="left"/>
      <w:pPr>
        <w:ind w:left="5040" w:hanging="360"/>
      </w:pPr>
    </w:lvl>
    <w:lvl w:ilvl="7" w:tplc="B6CAE9AC">
      <w:start w:val="1"/>
      <w:numFmt w:val="bullet"/>
      <w:lvlText w:val="●"/>
      <w:lvlJc w:val="left"/>
      <w:pPr>
        <w:ind w:left="5760" w:hanging="360"/>
      </w:pPr>
    </w:lvl>
    <w:lvl w:ilvl="8" w:tplc="0A7EF45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71756EF"/>
    <w:multiLevelType w:val="hybridMultilevel"/>
    <w:tmpl w:val="BFF0E496"/>
    <w:lvl w:ilvl="0" w:tplc="D1F2D120">
      <w:start w:val="1"/>
      <w:numFmt w:val="bullet"/>
      <w:lvlText w:val="▸"/>
      <w:lvlJc w:val="left"/>
      <w:pPr>
        <w:ind w:left="540" w:hanging="300"/>
      </w:pPr>
      <w:rPr>
        <w:rFonts w:ascii="Calibri" w:eastAsia="Calibri" w:hAnsi="Calibri" w:cs="Calibri"/>
        <w:color w:val="2E7D8C"/>
      </w:rPr>
    </w:lvl>
    <w:lvl w:ilvl="1" w:tplc="76A6216C">
      <w:numFmt w:val="decimal"/>
      <w:lvlText w:val=""/>
      <w:lvlJc w:val="left"/>
    </w:lvl>
    <w:lvl w:ilvl="2" w:tplc="A434F0BE">
      <w:numFmt w:val="decimal"/>
      <w:lvlText w:val=""/>
      <w:lvlJc w:val="left"/>
    </w:lvl>
    <w:lvl w:ilvl="3" w:tplc="56987B7A">
      <w:numFmt w:val="decimal"/>
      <w:lvlText w:val=""/>
      <w:lvlJc w:val="left"/>
    </w:lvl>
    <w:lvl w:ilvl="4" w:tplc="70887F7A">
      <w:numFmt w:val="decimal"/>
      <w:lvlText w:val=""/>
      <w:lvlJc w:val="left"/>
    </w:lvl>
    <w:lvl w:ilvl="5" w:tplc="FBDCE6F2">
      <w:numFmt w:val="decimal"/>
      <w:lvlText w:val=""/>
      <w:lvlJc w:val="left"/>
    </w:lvl>
    <w:lvl w:ilvl="6" w:tplc="68F02BE0">
      <w:numFmt w:val="decimal"/>
      <w:lvlText w:val=""/>
      <w:lvlJc w:val="left"/>
    </w:lvl>
    <w:lvl w:ilvl="7" w:tplc="74D8F2E4">
      <w:numFmt w:val="decimal"/>
      <w:lvlText w:val=""/>
      <w:lvlJc w:val="left"/>
    </w:lvl>
    <w:lvl w:ilvl="8" w:tplc="D694A1B2">
      <w:numFmt w:val="decimal"/>
      <w:lvlText w:val=""/>
      <w:lvlJc w:val="left"/>
    </w:lvl>
  </w:abstractNum>
  <w:abstractNum w:abstractNumId="2" w15:restartNumberingAfterBreak="0">
    <w:nsid w:val="6D5C34DF"/>
    <w:multiLevelType w:val="hybridMultilevel"/>
    <w:tmpl w:val="30F22A02"/>
    <w:lvl w:ilvl="0" w:tplc="1AFA2C22">
      <w:start w:val="1"/>
      <w:numFmt w:val="bullet"/>
      <w:lvlText w:val="–"/>
      <w:lvlJc w:val="left"/>
      <w:pPr>
        <w:ind w:left="900" w:hanging="300"/>
      </w:pPr>
      <w:rPr>
        <w:rFonts w:ascii="Calibri" w:eastAsia="Calibri" w:hAnsi="Calibri" w:cs="Calibri"/>
        <w:color w:val="555555"/>
      </w:rPr>
    </w:lvl>
    <w:lvl w:ilvl="1" w:tplc="9856A404">
      <w:numFmt w:val="decimal"/>
      <w:lvlText w:val=""/>
      <w:lvlJc w:val="left"/>
    </w:lvl>
    <w:lvl w:ilvl="2" w:tplc="C7B8872E">
      <w:numFmt w:val="decimal"/>
      <w:lvlText w:val=""/>
      <w:lvlJc w:val="left"/>
    </w:lvl>
    <w:lvl w:ilvl="3" w:tplc="62002C62">
      <w:numFmt w:val="decimal"/>
      <w:lvlText w:val=""/>
      <w:lvlJc w:val="left"/>
    </w:lvl>
    <w:lvl w:ilvl="4" w:tplc="2C0AE072">
      <w:numFmt w:val="decimal"/>
      <w:lvlText w:val=""/>
      <w:lvlJc w:val="left"/>
    </w:lvl>
    <w:lvl w:ilvl="5" w:tplc="F5AA04C6">
      <w:numFmt w:val="decimal"/>
      <w:lvlText w:val=""/>
      <w:lvlJc w:val="left"/>
    </w:lvl>
    <w:lvl w:ilvl="6" w:tplc="6D5832B2">
      <w:numFmt w:val="decimal"/>
      <w:lvlText w:val=""/>
      <w:lvlJc w:val="left"/>
    </w:lvl>
    <w:lvl w:ilvl="7" w:tplc="5FBAEBDA">
      <w:numFmt w:val="decimal"/>
      <w:lvlText w:val=""/>
      <w:lvlJc w:val="left"/>
    </w:lvl>
    <w:lvl w:ilvl="8" w:tplc="C8422C1C">
      <w:numFmt w:val="decimal"/>
      <w:lvlText w:val=""/>
      <w:lvlJc w:val="left"/>
    </w:lvl>
  </w:abstractNum>
  <w:num w:numId="1" w16cid:durableId="84889178">
    <w:abstractNumId w:val="0"/>
    <w:lvlOverride w:ilvl="0">
      <w:startOverride w:val="1"/>
    </w:lvlOverride>
  </w:num>
  <w:num w:numId="2" w16cid:durableId="48524726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44"/>
    <w:rsid w:val="002B6E7C"/>
    <w:rsid w:val="00457841"/>
    <w:rsid w:val="009C1744"/>
    <w:rsid w:val="00C22766"/>
    <w:rsid w:val="00D5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92B0B"/>
  <w15:docId w15:val="{47D97B1F-B6DE-4BE2-AA96-6C18404D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mr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Ankush Bankar</cp:lastModifiedBy>
  <cp:revision>3</cp:revision>
  <dcterms:created xsi:type="dcterms:W3CDTF">2026-05-28T08:12:00Z</dcterms:created>
  <dcterms:modified xsi:type="dcterms:W3CDTF">2026-09-07T06:41:00Z</dcterms:modified>
</cp:coreProperties>
</file>