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4" w:type="dxa"/>
        <w:tblInd w:w="-6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3"/>
        <w:gridCol w:w="3561"/>
      </w:tblGrid>
      <w:tr w:rsidR="00B946AF" w:rsidRPr="003813AC" w14:paraId="2173BEED" w14:textId="77777777">
        <w:tc>
          <w:tcPr>
            <w:tcW w:w="7363" w:type="dxa"/>
            <w:shd w:val="clear" w:color="auto" w:fill="FFFFFF"/>
            <w:hideMark/>
          </w:tcPr>
          <w:p w14:paraId="4C5297D5" w14:textId="1448A81F" w:rsidR="00B946AF" w:rsidRPr="00EA4FAF" w:rsidRDefault="006235A7">
            <w:pPr>
              <w:spacing w:after="0" w:line="288" w:lineRule="atLeast"/>
              <w:jc w:val="both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</w:pPr>
            <w:r w:rsidRPr="00EA4FAF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  <w:t>A</w:t>
            </w:r>
            <w:r w:rsidR="001B63D7" w:rsidRPr="00EA4FAF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  <w:t>RULKUMAR THANGARAJ</w:t>
            </w:r>
            <w:r w:rsidR="009E1880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  <w:t xml:space="preserve">                 </w:t>
            </w:r>
            <w:r w:rsidR="009E1880">
              <w:rPr>
                <w:noProof/>
              </w:rPr>
              <w:drawing>
                <wp:inline distT="0" distB="0" distL="0" distR="0" wp14:anchorId="54813197" wp14:editId="5D97669E">
                  <wp:extent cx="1143000" cy="914400"/>
                  <wp:effectExtent l="0" t="0" r="0" b="0"/>
                  <wp:docPr id="143695380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97A71D" w14:textId="1D0303FB" w:rsidR="00B946AF" w:rsidRPr="00EA4FAF" w:rsidRDefault="00677D0F">
            <w:pPr>
              <w:spacing w:after="0" w:line="336" w:lineRule="atLeast"/>
              <w:jc w:val="both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</w:pPr>
            <w: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  <w:t>Project Control Manager</w:t>
            </w:r>
          </w:p>
          <w:p w14:paraId="2FF2CA1E" w14:textId="77777777" w:rsidR="00B946AF" w:rsidRPr="003813AC" w:rsidRDefault="00B946AF">
            <w:pPr>
              <w:spacing w:after="0" w:line="336" w:lineRule="atLeast"/>
              <w:jc w:val="both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</w:pPr>
          </w:p>
          <w:p w14:paraId="1040BEC9" w14:textId="77777777" w:rsidR="00B946AF" w:rsidRPr="003813AC" w:rsidRDefault="00B946AF">
            <w:pPr>
              <w:spacing w:after="0" w:line="336" w:lineRule="atLeast"/>
              <w:jc w:val="both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3561" w:type="dxa"/>
            <w:shd w:val="clear" w:color="auto" w:fill="FFFFFF"/>
            <w:hideMark/>
          </w:tcPr>
          <w:p w14:paraId="225FB2FA" w14:textId="604CD573" w:rsidR="00EB3E36" w:rsidRPr="003813AC" w:rsidRDefault="00EA4FAF">
            <w:pPr>
              <w:spacing w:after="0" w:line="298" w:lineRule="atLeast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  <w:lang w:eastAsia="en-IN"/>
              </w:rPr>
              <w:t>Mobile</w:t>
            </w:r>
            <w:r w:rsidRPr="003813AC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IN"/>
              </w:rPr>
              <w:t>: +</w:t>
            </w:r>
            <w:r w:rsidR="006235A7" w:rsidRPr="003813AC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IN"/>
              </w:rPr>
              <w:t>91-8754647778</w:t>
            </w:r>
          </w:p>
          <w:p w14:paraId="3134743E" w14:textId="41B4F5C2" w:rsidR="00B946AF" w:rsidRPr="003813AC" w:rsidRDefault="00EB3E36">
            <w:pPr>
              <w:spacing w:after="0" w:line="298" w:lineRule="atLeast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IN"/>
              </w:rPr>
              <w:t>arulkumar.thangaraj@gmail.com</w:t>
            </w:r>
            <w:r w:rsidR="00CB1B82" w:rsidRPr="003813AC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IN"/>
              </w:rPr>
              <w:t xml:space="preserve">             </w:t>
            </w:r>
          </w:p>
          <w:p w14:paraId="445C3BED" w14:textId="77777777" w:rsidR="00B946AF" w:rsidRPr="003813AC" w:rsidRDefault="00B946AF">
            <w:pPr>
              <w:spacing w:after="0" w:line="298" w:lineRule="atLeast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IN"/>
              </w:rPr>
            </w:pPr>
          </w:p>
        </w:tc>
      </w:tr>
    </w:tbl>
    <w:p w14:paraId="70705D0A" w14:textId="77777777" w:rsidR="00B946AF" w:rsidRPr="003813AC" w:rsidRDefault="00B946AF">
      <w:pPr>
        <w:shd w:val="clear" w:color="auto" w:fill="FFFFFF"/>
        <w:spacing w:line="298" w:lineRule="atLeast"/>
        <w:jc w:val="both"/>
        <w:rPr>
          <w:rFonts w:ascii="Tahoma" w:eastAsia="Times New Roman" w:hAnsi="Tahoma" w:cs="Tahoma"/>
          <w:vanish/>
          <w:color w:val="000000"/>
          <w:sz w:val="24"/>
          <w:szCs w:val="24"/>
          <w:lang w:eastAsia="en-IN"/>
        </w:rPr>
      </w:pPr>
    </w:p>
    <w:tbl>
      <w:tblPr>
        <w:tblW w:w="10456" w:type="dxa"/>
        <w:tblInd w:w="-8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1"/>
        <w:gridCol w:w="8075"/>
      </w:tblGrid>
      <w:tr w:rsidR="00B946AF" w:rsidRPr="003813AC" w14:paraId="5DC54F34" w14:textId="77777777"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E4BC2" w14:textId="77777777" w:rsidR="00B946AF" w:rsidRPr="003813AC" w:rsidRDefault="006235A7">
            <w:pPr>
              <w:shd w:val="clear" w:color="auto" w:fill="DDDDDD"/>
              <w:spacing w:after="120" w:line="336" w:lineRule="atLeast"/>
              <w:jc w:val="both"/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  <w:t>OBJECTIVE</w:t>
            </w:r>
          </w:p>
        </w:tc>
        <w:tc>
          <w:tcPr>
            <w:tcW w:w="8075" w:type="dxa"/>
            <w:tcBorders>
              <w:left w:val="single" w:sz="48" w:space="0" w:color="DDDDDD"/>
            </w:tcBorders>
            <w:tcMar>
              <w:top w:w="15" w:type="dxa"/>
              <w:left w:w="192" w:type="dxa"/>
              <w:bottom w:w="15" w:type="dxa"/>
              <w:right w:w="15" w:type="dxa"/>
            </w:tcMar>
            <w:hideMark/>
          </w:tcPr>
          <w:p w14:paraId="45DB9C60" w14:textId="20CE236F" w:rsidR="00B946AF" w:rsidRPr="003813AC" w:rsidRDefault="00232D87" w:rsidP="002A3FBE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Seek a challenging position in a dynamic environment where I can progress further in my field, grow with the organization, and prove to be an asset for effective functioning. Additionally, I aim to be a team player in achieving organizational goals and ensuring its success.</w:t>
            </w:r>
          </w:p>
          <w:p w14:paraId="01985FA3" w14:textId="77777777" w:rsidR="00232D87" w:rsidRPr="003813AC" w:rsidRDefault="00232D8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en-IN"/>
              </w:rPr>
            </w:pPr>
          </w:p>
          <w:p w14:paraId="150AE379" w14:textId="77777777" w:rsidR="00B946AF" w:rsidRPr="003813AC" w:rsidRDefault="00B946AF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en-IN"/>
              </w:rPr>
            </w:pPr>
          </w:p>
        </w:tc>
      </w:tr>
      <w:tr w:rsidR="00B946AF" w:rsidRPr="003813AC" w14:paraId="06EBBB3D" w14:textId="77777777"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7C6B35" w14:textId="77777777" w:rsidR="00B946AF" w:rsidRPr="003813AC" w:rsidRDefault="006235A7">
            <w:pPr>
              <w:shd w:val="clear" w:color="auto" w:fill="DDDDDD"/>
              <w:spacing w:after="120" w:line="336" w:lineRule="atLeast"/>
              <w:jc w:val="both"/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  <w:t>PROFESSIONaL SUMMARY</w:t>
            </w:r>
          </w:p>
        </w:tc>
        <w:tc>
          <w:tcPr>
            <w:tcW w:w="8075" w:type="dxa"/>
            <w:tcBorders>
              <w:left w:val="single" w:sz="48" w:space="0" w:color="DDDDDD"/>
            </w:tcBorders>
            <w:tcMar>
              <w:top w:w="15" w:type="dxa"/>
              <w:left w:w="192" w:type="dxa"/>
              <w:bottom w:w="15" w:type="dxa"/>
              <w:right w:w="15" w:type="dxa"/>
            </w:tcMar>
            <w:hideMark/>
          </w:tcPr>
          <w:p w14:paraId="42051748" w14:textId="22936F05" w:rsidR="00232D87" w:rsidRPr="003813AC" w:rsidRDefault="00564EDB" w:rsidP="002A3FBE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With over 19</w:t>
            </w:r>
            <w:r w:rsidR="008E5866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.5</w:t>
            </w:r>
            <w:r w:rsidR="00232D87"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 xml:space="preserve"> years of extensive experience, including 11 years in the Middle East and </w:t>
            </w:r>
            <w:r w:rsidR="00AC10DF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3</w:t>
            </w:r>
            <w:r w:rsidR="00232D87"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 xml:space="preserve"> years in the USA and Europe, I specialize in cost estimation, planning, and control tendering. My expertise encompasses costing, estimation, and compilation for techno-commercial proposals, including:</w:t>
            </w:r>
          </w:p>
          <w:p w14:paraId="401090C1" w14:textId="77777777" w:rsidR="007F53D4" w:rsidRPr="003813AC" w:rsidRDefault="007F53D4" w:rsidP="002A3FBE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</w:p>
          <w:p w14:paraId="3582537C" w14:textId="77777777" w:rsidR="00232D87" w:rsidRPr="003813AC" w:rsidRDefault="00232D87" w:rsidP="002A3FBE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Evaluation of OEM/Vendor/Subcontractor offers</w:t>
            </w:r>
          </w:p>
          <w:p w14:paraId="63C97A76" w14:textId="28DC961C" w:rsidR="00232D87" w:rsidRPr="003813AC" w:rsidRDefault="00232D87" w:rsidP="002A3FBE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Preparation of Cost Summary Sheets, Cash Flow analyses, SWOT analysis reports, Benchmarking, and risk registers</w:t>
            </w:r>
          </w:p>
          <w:p w14:paraId="05A2B232" w14:textId="77777777" w:rsidR="007F53D4" w:rsidRPr="003813AC" w:rsidRDefault="007F53D4" w:rsidP="002A3FBE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Bid win/loss analysis reports</w:t>
            </w:r>
          </w:p>
          <w:p w14:paraId="34F33F5A" w14:textId="77777777" w:rsidR="007F53D4" w:rsidRPr="003813AC" w:rsidRDefault="007F53D4" w:rsidP="002A3FBE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Preparation of project schedules in Primavera</w:t>
            </w:r>
          </w:p>
          <w:p w14:paraId="436BE678" w14:textId="396E73DC" w:rsidR="00232D87" w:rsidRPr="003813AC" w:rsidRDefault="00232D87" w:rsidP="002A3FBE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Project financing cost assessments</w:t>
            </w:r>
          </w:p>
          <w:p w14:paraId="49842D44" w14:textId="77777777" w:rsidR="007F53D4" w:rsidRPr="003813AC" w:rsidRDefault="007F53D4" w:rsidP="002A3FBE">
            <w:pPr>
              <w:spacing w:after="0" w:line="240" w:lineRule="auto"/>
              <w:ind w:left="720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</w:p>
          <w:p w14:paraId="3D34D6D2" w14:textId="77777777" w:rsidR="00232D87" w:rsidRPr="003813AC" w:rsidRDefault="00232D87" w:rsidP="002A3FBE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I have successfully managed various types of contracts such as EPC, Turnkey, DEBOM, Service, and Maintenance projects within the Oil &amp; Gas, Power, and Petrochemical sectors.</w:t>
            </w:r>
          </w:p>
          <w:p w14:paraId="32CD3EB7" w14:textId="746ABDAB" w:rsidR="00B946AF" w:rsidRPr="003813AC" w:rsidRDefault="00862E0B" w:rsidP="002E5697">
            <w:pPr>
              <w:spacing w:before="160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I have worked </w:t>
            </w:r>
            <w:r w:rsidR="002E5697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with major operators in the Middle East,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US</w:t>
            </w:r>
            <w:r w:rsidR="00771006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,</w:t>
            </w:r>
            <w:r w:rsidR="002E5697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and Asia pacific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, including Shell, ExxonMobil, PDO, OQ’s, BP, Oman LNG, ADNOC, ZADCO, </w:t>
            </w:r>
            <w:proofErr w:type="spell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Takreer</w:t>
            </w:r>
            <w:proofErr w:type="spell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, Qatar Gas, Qatar Petroleum, Kuwait Oil Company, ROO, and ENI. Additionally, I have collaborated with leading companies in India such as CPCL, BORL, IOCL, ONGC, and EIL.</w:t>
            </w:r>
          </w:p>
        </w:tc>
      </w:tr>
    </w:tbl>
    <w:p w14:paraId="1C7AD4F3" w14:textId="77777777" w:rsidR="00B946AF" w:rsidRPr="003813AC" w:rsidRDefault="00B946AF">
      <w:pPr>
        <w:shd w:val="clear" w:color="auto" w:fill="FFFFFF"/>
        <w:spacing w:line="298" w:lineRule="atLeast"/>
        <w:jc w:val="both"/>
        <w:rPr>
          <w:rFonts w:ascii="Tahoma" w:eastAsia="Times New Roman" w:hAnsi="Tahoma" w:cs="Tahoma"/>
          <w:vanish/>
          <w:color w:val="000000"/>
          <w:sz w:val="24"/>
          <w:szCs w:val="24"/>
          <w:lang w:eastAsia="en-IN"/>
        </w:rPr>
      </w:pPr>
    </w:p>
    <w:tbl>
      <w:tblPr>
        <w:tblW w:w="11021" w:type="dxa"/>
        <w:tblInd w:w="-8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1"/>
        <w:gridCol w:w="8640"/>
      </w:tblGrid>
      <w:tr w:rsidR="00B946AF" w:rsidRPr="003813AC" w14:paraId="5BFC5194" w14:textId="77777777"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483430" w14:textId="77777777" w:rsidR="00B946AF" w:rsidRPr="003813AC" w:rsidRDefault="006235A7">
            <w:pPr>
              <w:shd w:val="clear" w:color="auto" w:fill="DDDDDD"/>
              <w:spacing w:after="120" w:line="336" w:lineRule="atLeast"/>
              <w:jc w:val="both"/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  <w:t>CORE SKILLS</w:t>
            </w:r>
          </w:p>
        </w:tc>
        <w:tc>
          <w:tcPr>
            <w:tcW w:w="8640" w:type="dxa"/>
            <w:tcBorders>
              <w:left w:val="single" w:sz="48" w:space="0" w:color="DDDDDD"/>
            </w:tcBorders>
            <w:tcMar>
              <w:top w:w="15" w:type="dxa"/>
              <w:left w:w="192" w:type="dxa"/>
              <w:bottom w:w="15" w:type="dxa"/>
              <w:right w:w="15" w:type="dxa"/>
            </w:tcMar>
            <w:hideMark/>
          </w:tcPr>
          <w:p w14:paraId="0006DAFA" w14:textId="77777777" w:rsidR="00B946AF" w:rsidRPr="003813AC" w:rsidRDefault="00B946AF">
            <w:pPr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</w:p>
          <w:p w14:paraId="220B4B84" w14:textId="0D0F7AE6" w:rsidR="00B946AF" w:rsidRPr="003813AC" w:rsidRDefault="006235A7">
            <w:pPr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Cost </w:t>
            </w:r>
            <w:r w:rsidR="002F498A"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&amp; Schedule</w:t>
            </w:r>
          </w:p>
          <w:p w14:paraId="3DFC36B6" w14:textId="1836A3A4" w:rsidR="005255BF" w:rsidRPr="003813AC" w:rsidRDefault="005255BF" w:rsidP="002A3FBE">
            <w:pPr>
              <w:numPr>
                <w:ilvl w:val="0"/>
                <w:numId w:val="1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Cost Estimation Methodology:</w:t>
            </w:r>
            <w:r w:rsidRPr="003813AC"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Developing cost estimation methodology, work,</w:t>
            </w:r>
            <w:r w:rsidR="00822674"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cost breakdown structures (WBS and CBS)</w:t>
            </w:r>
            <w:r w:rsidR="00822674"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, and Cash flow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.</w:t>
            </w:r>
          </w:p>
          <w:p w14:paraId="22C06533" w14:textId="1EC1F45D" w:rsidR="00515E63" w:rsidRPr="003813AC" w:rsidRDefault="00515E63" w:rsidP="002A3FBE">
            <w:pPr>
              <w:numPr>
                <w:ilvl w:val="0"/>
                <w:numId w:val="1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Effective Decision making in cost estimation:</w:t>
            </w:r>
            <w:r w:rsidRPr="003813AC"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Investigating multiple delivery options and providing recommendations to Senior Management to support evidence-based decisions. Effective communication with internal stakeholders during the Tender/Gate Process.</w:t>
            </w:r>
          </w:p>
          <w:p w14:paraId="2EAEBB3F" w14:textId="77777777" w:rsidR="00862E0B" w:rsidRPr="003813AC" w:rsidRDefault="00862E0B" w:rsidP="002A3FBE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Techno-Commercial Proposals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Skilled in compiling and preparing techno-commercial proposals.</w:t>
            </w:r>
          </w:p>
          <w:p w14:paraId="00522CD8" w14:textId="77777777" w:rsidR="00862E0B" w:rsidRPr="003813AC" w:rsidRDefault="00862E0B" w:rsidP="002A3FBE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Project Scheduling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Proficient in creating project schedules using Primavera.</w:t>
            </w:r>
          </w:p>
          <w:p w14:paraId="255D7B07" w14:textId="77777777" w:rsidR="005255BF" w:rsidRPr="003813AC" w:rsidRDefault="00862E0B" w:rsidP="002A3FBE">
            <w:pPr>
              <w:numPr>
                <w:ilvl w:val="0"/>
                <w:numId w:val="1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Vendor Evaluation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Experienced in evaluating offers from OEMs, vendors, and subcontractors.</w:t>
            </w:r>
            <w:r w:rsidR="005255BF"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 xml:space="preserve"> Coordinating and negotiating with vendors and subcontractors for competitive bids.</w:t>
            </w:r>
          </w:p>
          <w:p w14:paraId="67790CB8" w14:textId="77777777" w:rsidR="00862E0B" w:rsidRPr="003813AC" w:rsidRDefault="00862E0B" w:rsidP="002A3FBE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Financial Analysis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Ability to prepare Cost Summary Sheets, Cash Flow analyses, SWOT analysis reports, and risk registers.</w:t>
            </w:r>
          </w:p>
          <w:p w14:paraId="29E9D7D2" w14:textId="395C2725" w:rsidR="00862E0B" w:rsidRPr="003813AC" w:rsidRDefault="00862E0B" w:rsidP="002A3FBE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Risk Management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Competent in assessing project financing costs and conducting bid win/loss analysis.</w:t>
            </w:r>
            <w:r w:rsidR="00531884"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 xml:space="preserve"> Allocating contingency based on risks and uncertainties</w:t>
            </w:r>
          </w:p>
          <w:p w14:paraId="0B095920" w14:textId="77777777" w:rsidR="00862E0B" w:rsidRPr="003813AC" w:rsidRDefault="00862E0B" w:rsidP="002A3FBE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Contract Management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Knowledgeable in managing EPC, Turnkey, DEBOM, Service, and Maintenance contracts.</w:t>
            </w:r>
          </w:p>
          <w:p w14:paraId="00ACDF32" w14:textId="77777777" w:rsidR="00862E0B" w:rsidRPr="003813AC" w:rsidRDefault="00862E0B" w:rsidP="002A3FBE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Sector Expertise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Extensive experience in the Oil &amp; Gas, Power, and Petrochemical sectors.</w:t>
            </w:r>
          </w:p>
          <w:p w14:paraId="02FB27FB" w14:textId="77777777" w:rsidR="00862E0B" w:rsidRPr="003813AC" w:rsidRDefault="00862E0B" w:rsidP="002A3FBE">
            <w:pPr>
              <w:numPr>
                <w:ilvl w:val="0"/>
                <w:numId w:val="1"/>
              </w:numPr>
              <w:spacing w:after="0" w:line="240" w:lineRule="auto"/>
              <w:ind w:right="158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lastRenderedPageBreak/>
              <w:t>Collaboration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: Proven track record of working with major operators in the Gulf, US, and India.</w:t>
            </w:r>
          </w:p>
          <w:p w14:paraId="687EF18B" w14:textId="77777777" w:rsidR="00531884" w:rsidRPr="003813AC" w:rsidRDefault="00531884" w:rsidP="002A3FBE">
            <w:pPr>
              <w:numPr>
                <w:ilvl w:val="0"/>
                <w:numId w:val="1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Multi-disciplinary Scope Understanding:</w:t>
            </w:r>
            <w:r w:rsidRPr="003813AC"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Ability to understand the multi-disciplinary scope and perform estimates.</w:t>
            </w:r>
          </w:p>
          <w:p w14:paraId="0C0C5E06" w14:textId="77777777" w:rsidR="00531884" w:rsidRPr="003813AC" w:rsidRDefault="00531884" w:rsidP="002A3FBE">
            <w:pPr>
              <w:numPr>
                <w:ilvl w:val="0"/>
                <w:numId w:val="1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SMP Estimation:</w:t>
            </w:r>
            <w:r w:rsidRPr="003813AC"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Expertise in Structural, Mechanical, and Piping estimation</w:t>
            </w:r>
            <w:r w:rsidRPr="003813AC"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  <w:t>.</w:t>
            </w:r>
          </w:p>
          <w:p w14:paraId="2FDC5FB1" w14:textId="53CDECB9" w:rsidR="00531884" w:rsidRPr="003813AC" w:rsidRDefault="00531884" w:rsidP="002A3FBE">
            <w:pPr>
              <w:numPr>
                <w:ilvl w:val="0"/>
                <w:numId w:val="1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B</w:t>
            </w:r>
            <w:r w:rsidR="00D43FE4"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O</w:t>
            </w: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Qs Preparation:</w:t>
            </w:r>
            <w:r w:rsidRPr="003813AC"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Preparing Bills of Quantities (B</w:t>
            </w:r>
            <w:r w:rsidR="00205B98"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O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Qs) and taking quantities from drawings.</w:t>
            </w:r>
          </w:p>
          <w:p w14:paraId="76459F35" w14:textId="77777777" w:rsidR="00531884" w:rsidRPr="003813AC" w:rsidRDefault="00531884" w:rsidP="002A3FBE">
            <w:pPr>
              <w:numPr>
                <w:ilvl w:val="0"/>
                <w:numId w:val="1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en-US" w:eastAsia="en-IN"/>
              </w:rPr>
              <w:t>Basis of Estimate (BOE):</w:t>
            </w:r>
            <w:r w:rsidRPr="003813AC">
              <w:rPr>
                <w:rFonts w:ascii="Tahoma" w:eastAsia="Times New Roman" w:hAnsi="Tahoma" w:cs="Tahoma"/>
                <w:color w:val="424242"/>
                <w:sz w:val="20"/>
                <w:szCs w:val="20"/>
                <w:lang w:val="en-US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val="en-US" w:eastAsia="en-IN"/>
              </w:rPr>
              <w:t>Collating a robust basis of estimate for traceability.</w:t>
            </w:r>
          </w:p>
          <w:p w14:paraId="4B76B43B" w14:textId="77777777" w:rsidR="00B946AF" w:rsidRPr="003813AC" w:rsidRDefault="006235A7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Software Competencies</w:t>
            </w:r>
          </w:p>
          <w:p w14:paraId="23ED26F5" w14:textId="3EE19824" w:rsidR="00B946AF" w:rsidRPr="003813AC" w:rsidRDefault="006235A7" w:rsidP="0053188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Microsoft office</w:t>
            </w:r>
            <w:r w:rsidR="00F67D0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, </w:t>
            </w: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Primavera P6</w:t>
            </w:r>
            <w:r w:rsidR="00F67D07"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, </w:t>
            </w: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ACCE</w:t>
            </w:r>
            <w:r w:rsidR="001B63D7"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(Aspen)</w:t>
            </w:r>
            <w:r w:rsidR="00F67D0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– </w:t>
            </w:r>
            <w:r w:rsidR="00C723C1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Aspen </w:t>
            </w:r>
            <w:r w:rsidR="00F67D0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Capital Cost Estimator;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EPICOR</w:t>
            </w:r>
            <w:r w:rsidR="00F67D0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; </w:t>
            </w:r>
            <w:r w:rsidR="008112FE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SAP</w:t>
            </w:r>
            <w:r w:rsidR="001F3865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</w:tc>
      </w:tr>
      <w:tr w:rsidR="00B946AF" w:rsidRPr="003813AC" w14:paraId="742BAF26" w14:textId="77777777">
        <w:trPr>
          <w:trHeight w:val="705"/>
        </w:trPr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28D07" w14:textId="7CF72693" w:rsidR="00B946AF" w:rsidRPr="003813AC" w:rsidRDefault="006235A7">
            <w:pPr>
              <w:shd w:val="clear" w:color="auto" w:fill="DDDDDD"/>
              <w:spacing w:after="120" w:line="336" w:lineRule="atLeast"/>
              <w:jc w:val="both"/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  <w:lastRenderedPageBreak/>
              <w:t>Professional EXP</w:t>
            </w:r>
            <w:r w:rsidR="004216FD"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  <w:t>erience</w:t>
            </w:r>
          </w:p>
        </w:tc>
        <w:tc>
          <w:tcPr>
            <w:tcW w:w="8640" w:type="dxa"/>
            <w:tcMar>
              <w:top w:w="15" w:type="dxa"/>
              <w:left w:w="192" w:type="dxa"/>
              <w:bottom w:w="15" w:type="dxa"/>
              <w:right w:w="15" w:type="dxa"/>
            </w:tcMar>
            <w:hideMark/>
          </w:tcPr>
          <w:p w14:paraId="5B09C0BB" w14:textId="7EF8C8F9" w:rsidR="00510248" w:rsidRPr="00E30E61" w:rsidRDefault="00510248" w:rsidP="00510248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Project Control Manager</w:t>
            </w:r>
            <w:r w:rsidR="00D84CA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– LCP </w:t>
            </w:r>
            <w:r w:rsidR="004173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(Large Capital Projects) </w:t>
            </w:r>
          </w:p>
          <w:p w14:paraId="2033B534" w14:textId="1A8C36F5" w:rsidR="00510248" w:rsidRPr="003813AC" w:rsidRDefault="00510248" w:rsidP="00510248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Company: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DSM-Firmenich</w:t>
            </w:r>
          </w:p>
          <w:p w14:paraId="7ABB5B9C" w14:textId="0B2DD6F5" w:rsidR="00510248" w:rsidRPr="00E30E61" w:rsidRDefault="00510248" w:rsidP="00510248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Mumbai</w:t>
            </w:r>
            <w:r w:rsidR="00FD5B0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(Hybrid)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- India</w:t>
            </w:r>
          </w:p>
          <w:p w14:paraId="00B67A12" w14:textId="2180030B" w:rsidR="00510248" w:rsidRPr="003813AC" w:rsidRDefault="00510248" w:rsidP="00510248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Sep 202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5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–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Present</w:t>
            </w:r>
          </w:p>
          <w:p w14:paraId="21128331" w14:textId="7375A488" w:rsidR="00510248" w:rsidRDefault="00510248" w:rsidP="00510248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Roles and Responsibilities.</w:t>
            </w:r>
          </w:p>
          <w:p w14:paraId="4F34F66E" w14:textId="3C119CAF" w:rsidR="00510248" w:rsidRDefault="00D84CA8" w:rsidP="0064587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D84CA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Strategic Planning &amp; Risk Management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- </w:t>
            </w:r>
            <w:r w:rsidRPr="00D84CA8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Led strategic planning initiatives within Project Controls Management (PCM), including SWOT analyses to support economic decision-making. Conducted regular risk assessments and implemented mitigation strategies to minimize project uncertainties.</w:t>
            </w:r>
          </w:p>
          <w:p w14:paraId="79C80C67" w14:textId="1698E6D9" w:rsidR="009444D4" w:rsidRPr="0064587E" w:rsidRDefault="009444D4" w:rsidP="009444D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9444D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Process Optimization &amp; Continuous Improvement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- </w:t>
            </w:r>
            <w:r w:rsidRPr="009444D4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Championed continuous improvement by supporting benchmarking activities, defining key performance indicators (KPIs), and deploying efficient project control methodologies to enhance execution performance.</w:t>
            </w:r>
          </w:p>
          <w:p w14:paraId="533029FF" w14:textId="507A8542" w:rsidR="009444D4" w:rsidRDefault="009444D4" w:rsidP="0064587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9444D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Cost Estimating &amp; Contro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l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- </w:t>
            </w:r>
            <w:r w:rsidRPr="009444D4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Developed detailed cost estimates and risk assessments. Monitored budgets, managed cash flow forecasts, and led change management processes to ensure financial discipline and transparency.</w:t>
            </w:r>
          </w:p>
          <w:p w14:paraId="409AB6DC" w14:textId="1D9233C1" w:rsidR="009444D4" w:rsidRDefault="00692CB9" w:rsidP="009444D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692CB9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Project Scheduling &amp; Progress Monitoring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9444D4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- </w:t>
            </w:r>
            <w:r w:rsidRPr="00692CB9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Defined integrated project schedules across disciplines. Tracked progress, performed critical path analyses, and delivered accurate, timely progress reports to stakeholders</w:t>
            </w:r>
            <w:r w:rsidR="009444D4" w:rsidRPr="009444D4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50573E6C" w14:textId="7FFCF22B" w:rsidR="00692CB9" w:rsidRDefault="00692CB9" w:rsidP="00692CB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692CB9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Capital Stewardship &amp; Decision Analysis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- </w:t>
            </w:r>
            <w:r w:rsidRPr="00692CB9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Conducted financial evaluations including Net Present Value (NPV) and Cash Flow Return on Investment (CFROI). Supported strategic decision-making through data-driven analysis and scenario planning.</w:t>
            </w:r>
          </w:p>
          <w:p w14:paraId="025B2BE8" w14:textId="27E8C406" w:rsidR="00692CB9" w:rsidRDefault="00692CB9" w:rsidP="00692CB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692CB9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Cross-Functional Collaboration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- </w:t>
            </w:r>
            <w:r w:rsidRPr="00692CB9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Interfaced with Finance, Procurement, and Contracting teams to support audits, budgeting, contractor performance management, and asset capitalization processes.</w:t>
            </w:r>
          </w:p>
          <w:p w14:paraId="6878ACA7" w14:textId="4E63D7F1" w:rsidR="009444D4" w:rsidRDefault="00692CB9" w:rsidP="0064587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692CB9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SHE &amp; Regulatory Compliance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- </w:t>
            </w:r>
            <w:r w:rsidRPr="00692CB9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Proactively identified and mitigated Safety, Health, and Environmental (SHE) and security risks. Ensured full compliance with corporate and regulatory standards and maintained accurate incident reporting protocols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3BC9167F" w14:textId="315C6DD0" w:rsidR="007B2066" w:rsidRDefault="007B2066" w:rsidP="0064587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7B206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Project Close-out &amp; Knowledge Transfer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- </w:t>
            </w:r>
            <w:r w:rsidRPr="007B2066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Led project close-out activities by capturing lessons learned, contributing to benchmarking databases, and preparing comprehensive close-out documentation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D7945D3" w14:textId="4E7E6155" w:rsidR="00B946AF" w:rsidRPr="00E30E61" w:rsidRDefault="00C7372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COST</w:t>
            </w:r>
            <w:r w:rsidR="00D66BE4"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ESTIMATION LEAD</w:t>
            </w:r>
          </w:p>
          <w:p w14:paraId="507861EE" w14:textId="166C85B2" w:rsidR="00B946AF" w:rsidRPr="003813AC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Company: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  <w:r w:rsidR="007A66D3"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ExxonMobil</w:t>
            </w:r>
          </w:p>
          <w:p w14:paraId="3551BCBB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Bangalore- India</w:t>
            </w:r>
          </w:p>
          <w:p w14:paraId="1BC22089" w14:textId="726038B2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lastRenderedPageBreak/>
              <w:t xml:space="preserve">Sep 2022 – </w:t>
            </w:r>
            <w:r w:rsidR="00677D0F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Sep 2025</w:t>
            </w:r>
          </w:p>
          <w:p w14:paraId="0166F001" w14:textId="77777777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Roles and Responsibilities.</w:t>
            </w:r>
          </w:p>
          <w:p w14:paraId="512C23B0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Leading the CAPITAL and BPO (Brownfield maintenance services) cost engineering team for the US (Baytown, Beaumont, Baton Rouge, Joliet Refinery) and Europe portfolio.</w:t>
            </w:r>
          </w:p>
          <w:p w14:paraId="52707ADC" w14:textId="77777777" w:rsidR="003126C1" w:rsidRPr="003813AC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Reviewing and verifying cost estimates against internal and industry-level benchmarking and KPIs </w:t>
            </w:r>
          </w:p>
          <w:p w14:paraId="5D7C92EE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Focusing on continuous improvement in cost estimation based on lessons learned.</w:t>
            </w:r>
          </w:p>
          <w:p w14:paraId="780ECD91" w14:textId="77777777" w:rsidR="003126C1" w:rsidRPr="003126C1" w:rsidRDefault="003126C1" w:rsidP="002A3FBE">
            <w:pPr>
              <w:numPr>
                <w:ilvl w:val="0"/>
                <w:numId w:val="8"/>
              </w:numPr>
              <w:shd w:val="clear" w:color="auto" w:fill="FAFAFA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Meeting business needs by implementing cost engineering best practices.</w:t>
            </w:r>
          </w:p>
          <w:p w14:paraId="1DDB1884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Reviewing and </w:t>
            </w:r>
            <w:proofErr w:type="spellStart"/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analyzing</w:t>
            </w:r>
            <w:proofErr w:type="spellEnd"/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cost estimates to identify variances.</w:t>
            </w:r>
          </w:p>
          <w:p w14:paraId="5DDE8F7D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Reviewing and approving cost estimates prepared by other cost engineers.</w:t>
            </w:r>
          </w:p>
          <w:p w14:paraId="51350E02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Preparing Estimate Development Plans (EDP) for various project phases in alignment with CPM and BPO standards and requirements.</w:t>
            </w:r>
          </w:p>
          <w:p w14:paraId="2C1EECE3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Preparing project cost estimates and estimate basis according to the project schedule, WBS, and company standards and requirements.</w:t>
            </w:r>
          </w:p>
          <w:p w14:paraId="516D69E6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Preparing aggressive target settings, opportunity, and vulnerability logs.</w:t>
            </w:r>
          </w:p>
          <w:p w14:paraId="7961A4C0" w14:textId="654DC102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Evaluating contractor cost estimates to ensure consistency,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comprehensiveness, and accuracy, and challenging the contractor's estimates as needed.</w:t>
            </w:r>
          </w:p>
          <w:p w14:paraId="7BDB81D1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Preparing cost and schedule risk registers, ensuring contingency is properly determined and incorporated into cost estimates and budgets.</w:t>
            </w:r>
          </w:p>
          <w:p w14:paraId="31F1AB74" w14:textId="77777777" w:rsidR="003126C1" w:rsidRPr="003126C1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126C1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Preparing cost models in advance of risk assessment engagements to ensure consistency and alignment with CPM and BPO standards.</w:t>
            </w:r>
          </w:p>
          <w:p w14:paraId="370BE2FA" w14:textId="77777777" w:rsidR="003126C1" w:rsidRPr="003813AC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Ensure the quality of the cost estimate before the Gatekeeper review</w:t>
            </w:r>
          </w:p>
          <w:p w14:paraId="49A23BF1" w14:textId="5D08501A" w:rsidR="003A0CED" w:rsidRPr="003813AC" w:rsidRDefault="003126C1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Verify that the Work Breakdown Structures (WBS), Cost Breakdown Structures (CBS), and Construction Work Areas (CWA) are prepared in accordance with the project requirements</w:t>
            </w:r>
            <w:r w:rsidR="003A0CED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00B1C0D5" w14:textId="77777777" w:rsidR="00694A22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Set aggressive targets for each project based on the O&amp;V log</w:t>
            </w:r>
          </w:p>
          <w:p w14:paraId="5DD99299" w14:textId="77777777" w:rsidR="00694A22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high-quality cost estimating and budgeting reports, along with the necessary documents for project funding appropriation and business planning</w:t>
            </w:r>
          </w:p>
          <w:p w14:paraId="44A47B8F" w14:textId="77777777" w:rsidR="00B946AF" w:rsidRPr="003813AC" w:rsidRDefault="006235A7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Develop and manage the annual budget for each location.</w:t>
            </w:r>
          </w:p>
          <w:p w14:paraId="7524EC4C" w14:textId="300633CA" w:rsidR="00B946AF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Develop the overall schedule, resources, and strategy required for the project based on the business team's needs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248A072A" w14:textId="563EDB16" w:rsidR="00B946AF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Coordinate with the tax authority for each project to determine the applicable tax costs for material and </w:t>
            </w:r>
            <w:proofErr w:type="spell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labor</w:t>
            </w:r>
            <w:proofErr w:type="spell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activities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1122E5D" w14:textId="77777777" w:rsidR="00694A22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a plan to reduce operational variable costs</w:t>
            </w:r>
          </w:p>
          <w:p w14:paraId="3AB9A03B" w14:textId="7FCDB127" w:rsidR="007B0A22" w:rsidRPr="003813AC" w:rsidRDefault="007B0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business financial forecasting.</w:t>
            </w:r>
          </w:p>
          <w:p w14:paraId="7E44CC53" w14:textId="54B2B7E9" w:rsidR="007B0A22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Conduct yearly reviews of KPIs and set targets for the upcoming period</w:t>
            </w:r>
            <w:r w:rsidR="007B0A22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24AD02D5" w14:textId="77777777" w:rsidR="00694A22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Evaluate capital investments for process equipment</w:t>
            </w:r>
          </w:p>
          <w:p w14:paraId="54887532" w14:textId="5BCB2B2E" w:rsidR="006235A7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Coordinate with the CAPEX authority for each project to allocate the budget across Capital, EAWC, and ONRE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5E418AEE" w14:textId="10C5ED72" w:rsidR="00B946AF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cost updates for each location based on completed projects and market forecasts</w:t>
            </w:r>
            <w:r w:rsidR="005B6A96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51A5D9FA" w14:textId="69759C4E" w:rsidR="00694A22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Provide suggestions to improve the current cost estimation procedures (CEP)</w:t>
            </w:r>
          </w:p>
          <w:p w14:paraId="0DA41BBD" w14:textId="7FA4FA50" w:rsidR="00B946AF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Maintain frequent communication with the Project Manager, Project Engineer, and Process Design Engineer to discuss recommendations for cost and schedule optimization.</w:t>
            </w:r>
          </w:p>
          <w:p w14:paraId="32F5DF7C" w14:textId="34EBE985" w:rsidR="00694A22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Review material take-offs and Bills of Quantities (BOQ) provided by the engineering team</w:t>
            </w:r>
          </w:p>
          <w:p w14:paraId="09EE49BD" w14:textId="0D638725" w:rsidR="004068C6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Review and evaluate KPI data for each location and set targets for future progress.</w:t>
            </w:r>
          </w:p>
          <w:p w14:paraId="16071164" w14:textId="5C5BC9AE" w:rsidR="001B63D7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Provide suggestions and modify estimating methods and norms to align with industry standards</w:t>
            </w:r>
            <w:r w:rsidR="001B63D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E353E08" w14:textId="6AD65575" w:rsidR="00CF6706" w:rsidRPr="003813AC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Support the project planner in preparing the P50 schedule in a realistic manner.</w:t>
            </w:r>
            <w:r w:rsidR="00CF6706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</w:p>
          <w:p w14:paraId="78B73C1E" w14:textId="2021650D" w:rsidR="00694A22" w:rsidRPr="009E1880" w:rsidRDefault="00694A22" w:rsidP="002A3F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Provide training to campus hire engineering graduates in cost and schedule management</w:t>
            </w: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.</w:t>
            </w:r>
          </w:p>
          <w:p w14:paraId="6FD2FF36" w14:textId="77777777" w:rsidR="009E1880" w:rsidRPr="003813AC" w:rsidRDefault="009E1880" w:rsidP="009E1880">
            <w:pPr>
              <w:tabs>
                <w:tab w:val="left" w:pos="720"/>
              </w:tabs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</w:p>
          <w:p w14:paraId="11CDDB17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lastRenderedPageBreak/>
              <w:t>Senior Proposal Engineer</w:t>
            </w:r>
          </w:p>
          <w:p w14:paraId="215AB6A2" w14:textId="77777777" w:rsidR="00B946AF" w:rsidRPr="003813AC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Company: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Arabian Industries LLC</w:t>
            </w:r>
          </w:p>
          <w:p w14:paraId="301D1DF3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Oman</w:t>
            </w:r>
          </w:p>
          <w:p w14:paraId="6812B67C" w14:textId="77777777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Nov 2011 – Sep 2022</w:t>
            </w:r>
          </w:p>
          <w:p w14:paraId="30EFB0A1" w14:textId="7BE9DE2F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Pre-Award Responsibilities (Bid</w:t>
            </w:r>
            <w:r w:rsidR="00E30E61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).</w:t>
            </w:r>
          </w:p>
          <w:p w14:paraId="7657D472" w14:textId="37BE483B" w:rsidR="00B946AF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compiling complete techno-commercial proposals for EPC, Turnkey, DEBOM, Maintenance, and Service projects in Oman, UAE, and Iraq.</w:t>
            </w:r>
          </w:p>
          <w:p w14:paraId="227E0FF4" w14:textId="181B619D" w:rsidR="00B946AF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Review the complete tender documents and conduct the kick-off meeting.</w:t>
            </w:r>
          </w:p>
          <w:p w14:paraId="5936C4E7" w14:textId="570C8FA3" w:rsidR="00B946AF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pre-bid clarification queries and obtain the client's response.</w:t>
            </w:r>
          </w:p>
          <w:p w14:paraId="252CB3C7" w14:textId="2D69DC3F" w:rsidR="00B946AF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Attend pre-bid clarification meetings and site visits arranged by the client or requested by us.</w:t>
            </w:r>
          </w:p>
          <w:p w14:paraId="3EF99550" w14:textId="4C366263" w:rsidR="00B946AF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scope matrix for the OEM, vendor, and subcontractor portions, and send the RFQ.</w:t>
            </w:r>
          </w:p>
          <w:p w14:paraId="708FB3CB" w14:textId="77777777" w:rsidR="00DC6826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Evaluate OEM, vendor, and subcontractor offers, and prepare technical and commercial queries.</w:t>
            </w:r>
          </w:p>
          <w:p w14:paraId="0A9C10A2" w14:textId="77777777" w:rsidR="00DC6826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OEM, vendor, and subcontractor offer evaluation sheet.</w:t>
            </w:r>
          </w:p>
          <w:p w14:paraId="41619A90" w14:textId="1CE4671F" w:rsidR="00B946AF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Conduct face-to-face meetings or MS Teams meetings with OEMs, vendors, and subcontractors for commercial negotiations and finalizing offers.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</w:p>
          <w:p w14:paraId="44165F7C" w14:textId="77777777" w:rsidR="00DC6826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Prepare the Level 3 project schedule in Primavera, based on the tender milestones and OEM/Vendor/Subcontractor offers. </w:t>
            </w:r>
          </w:p>
          <w:p w14:paraId="413BD9D6" w14:textId="77777777" w:rsidR="00DC6826" w:rsidRPr="003813AC" w:rsidRDefault="00DC6826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Prepare the Direct Cost/Indirect Cost for the project based on the Level 3 project schedule. </w:t>
            </w:r>
          </w:p>
          <w:p w14:paraId="7E44A1DB" w14:textId="77777777" w:rsidR="00DC1C60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cash flow from the project cost, incorporating various vendor/subcontractor agreed payment terms and project payment terms.</w:t>
            </w:r>
          </w:p>
          <w:p w14:paraId="1BFFB2B2" w14:textId="77777777" w:rsidR="00DC1C60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SWOT analysis report and risk register, and conduct risk analysis meetings/reviews</w:t>
            </w:r>
          </w:p>
          <w:p w14:paraId="14DEDE2E" w14:textId="67AF0885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Estimate the project financing costs based on the cash flow output and the outcomes of the risk analysis meetings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. </w:t>
            </w:r>
          </w:p>
          <w:p w14:paraId="44FE3439" w14:textId="41801276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Resource Deployment histogram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67263A4F" w14:textId="2D2FD6F2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other project-specific technical documents, such as resource-loaded project schedules, project execution plans, project-specific organization charts, method statements, equipment specifications, preliminary drawings, etc.</w:t>
            </w:r>
          </w:p>
          <w:p w14:paraId="4097CD1A" w14:textId="209FA4B1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commercial proposal according to the client price schedule provided in the tender document.</w:t>
            </w:r>
          </w:p>
          <w:p w14:paraId="1AA44793" w14:textId="4B836FA0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Review the tender/project cost with top management and obtain approval for submission.</w:t>
            </w:r>
          </w:p>
          <w:p w14:paraId="524CF5F2" w14:textId="77777777" w:rsidR="00DC1C60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tender submission through the client online portal or direct submission.</w:t>
            </w:r>
          </w:p>
          <w:p w14:paraId="56CB2FF2" w14:textId="77777777" w:rsidR="00DC1C60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responses to post-tender clarifications after the submission of the bid.</w:t>
            </w:r>
          </w:p>
          <w:p w14:paraId="3330C5A7" w14:textId="77777777" w:rsidR="00DC1C60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Attend post-tender clarification meetings and commercial negotiation meetings.</w:t>
            </w:r>
          </w:p>
          <w:p w14:paraId="40D74092" w14:textId="0094097A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Conduct the Job Receipt Notification (JRN) meeting after the award of the contract, explaining the project scope and key points to the project management team.</w:t>
            </w:r>
          </w:p>
          <w:p w14:paraId="1CD4FD81" w14:textId="7ECADFC0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budget for the project and hand it over to the project management team.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  </w:t>
            </w:r>
          </w:p>
          <w:p w14:paraId="320DF6E3" w14:textId="11847F76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Bid Loss Analysis (BLA) report and obtain approval from management for the unsuccessful bid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.  </w:t>
            </w:r>
          </w:p>
          <w:p w14:paraId="5CC51EB5" w14:textId="74E1394A" w:rsidR="00B946AF" w:rsidRPr="003813AC" w:rsidRDefault="00DC1C6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prequalification documents for upcoming projects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137E118" w14:textId="7119AF42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Post Award </w:t>
            </w:r>
            <w:r w:rsidR="00DC1C60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Responsibilities.</w:t>
            </w:r>
          </w:p>
          <w:p w14:paraId="27C3194E" w14:textId="5CB45A80" w:rsidR="00B946AF" w:rsidRPr="003813AC" w:rsidRDefault="000C181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Support Project Management Teams in developing project and implementation strategies.</w:t>
            </w:r>
          </w:p>
          <w:p w14:paraId="02AE9909" w14:textId="7EA0B227" w:rsidR="00B946AF" w:rsidRPr="003813AC" w:rsidRDefault="000C181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Support the supply chain management team in the commercial evaluation of vendor/subcontractor bids and contract negotiations/finalization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7F319D9F" w14:textId="789F118E" w:rsidR="00B946AF" w:rsidRPr="003813AC" w:rsidRDefault="000C181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lastRenderedPageBreak/>
              <w:t>Periodically discuss with the project management team to cover lessons learned from ongoing projects and evaluate estimation accuracy.</w:t>
            </w:r>
          </w:p>
          <w:p w14:paraId="2D78D52D" w14:textId="6CA3CD2B" w:rsidR="00B946AF" w:rsidRPr="003813AC" w:rsidRDefault="000C181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Support the project management team in preparing and estimating variations to the contract or change orders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0F96E5DC" w14:textId="6DD96638" w:rsidR="00B946AF" w:rsidRPr="003813AC" w:rsidRDefault="000C181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benchmarks/norms from ongoing projects for future estimation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2AFCD97A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Major Projects Won (2011 to 2021)</w:t>
            </w:r>
          </w:p>
          <w:p w14:paraId="412FEBC5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PDO’s Project Delivery Contract for Complete North Oman</w:t>
            </w:r>
          </w:p>
          <w:p w14:paraId="6674C539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PDO’s Maintenance &amp; Integrity Contract for Complete South Oman</w:t>
            </w:r>
          </w:p>
          <w:p w14:paraId="28BF01B0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EPC of PWT package at </w:t>
            </w:r>
            <w:proofErr w:type="spell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Zirku</w:t>
            </w:r>
            <w:proofErr w:type="spell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Island for ZADCO (UAE).</w:t>
            </w:r>
          </w:p>
          <w:p w14:paraId="42B07895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PDO’s Amal Phas1-B off plot facilities.</w:t>
            </w:r>
          </w:p>
          <w:p w14:paraId="070EB616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Long term General maintenance contract for ROO (BP) </w:t>
            </w:r>
            <w:proofErr w:type="gram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at</w:t>
            </w:r>
            <w:proofErr w:type="gram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Iraq.</w:t>
            </w:r>
          </w:p>
          <w:p w14:paraId="5A6C282E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OQ’s Tank maintenance &amp; Repair contract for complete Oman.</w:t>
            </w:r>
          </w:p>
          <w:p w14:paraId="024E63C7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Tank Construction works for WOOD Group.</w:t>
            </w:r>
          </w:p>
          <w:p w14:paraId="14566E76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Other Major Projects compiled</w:t>
            </w:r>
          </w:p>
          <w:p w14:paraId="52D85BF1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ADNOC EPC of Ruwais Capacity Enhancement NGL Trains 1,2,3,4 </w:t>
            </w:r>
          </w:p>
          <w:p w14:paraId="514C0A6F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PDO’s EPC of Haima West Power Plant Project </w:t>
            </w:r>
          </w:p>
          <w:p w14:paraId="6D393504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PDO’s EPC of Saih Rawl Power Plant Project</w:t>
            </w:r>
          </w:p>
          <w:p w14:paraId="46B3BB7C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PDO’s EPC of </w:t>
            </w:r>
            <w:proofErr w:type="spell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Lekhwair</w:t>
            </w:r>
            <w:proofErr w:type="spell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Power Plant Project</w:t>
            </w:r>
          </w:p>
          <w:p w14:paraId="782C6693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PDO’s EPC of </w:t>
            </w:r>
            <w:proofErr w:type="spell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Yibal</w:t>
            </w:r>
            <w:proofErr w:type="spell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Khuf</w:t>
            </w:r>
            <w:proofErr w:type="spell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Power Plant Project</w:t>
            </w:r>
          </w:p>
          <w:p w14:paraId="5A681022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OXY’s General Facilities Services Contract (GFSC)</w:t>
            </w:r>
          </w:p>
          <w:p w14:paraId="653FD692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OXY’s Well Head Facilities Service Contract (WHFS).</w:t>
            </w:r>
          </w:p>
          <w:p w14:paraId="5D17804B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General Maintenance contract for Oman LNG.</w:t>
            </w:r>
          </w:p>
          <w:p w14:paraId="69A1B49B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Petrofac’ s CMEI works for Duqm Refinery </w:t>
            </w:r>
          </w:p>
          <w:p w14:paraId="7B9A85B5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Petrofac’ s CMEI works for Sohar refinery (Package 1,2 &amp; 5,6).</w:t>
            </w:r>
          </w:p>
          <w:p w14:paraId="72086411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TR’s MEI works for Duqm Refinery (EPC-1).</w:t>
            </w:r>
          </w:p>
          <w:p w14:paraId="46F3CEFF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MEI works for Sohar LNG bunkering project for Technip, JGC and McDermott.</w:t>
            </w:r>
          </w:p>
          <w:p w14:paraId="1258D8FE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Schlumberger CMEI works for Bisat B Facility</w:t>
            </w:r>
          </w:p>
          <w:p w14:paraId="75893F45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Estimation &amp; Planning Engineer</w:t>
            </w:r>
          </w:p>
          <w:p w14:paraId="2D4D2058" w14:textId="77777777" w:rsidR="00B946AF" w:rsidRPr="003813AC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Company: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EDAC Industrial Services Ltd.</w:t>
            </w:r>
          </w:p>
          <w:p w14:paraId="02DEA790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India</w:t>
            </w:r>
          </w:p>
          <w:p w14:paraId="32CEFFC1" w14:textId="77777777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May 2011 – Nov 2011</w:t>
            </w:r>
          </w:p>
          <w:p w14:paraId="4A364AAF" w14:textId="60D9E0E4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compiling complete techno-commercial proposals for various EPC projects in India, UAE, and Qatar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FDBF591" w14:textId="1700C2A3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the risk register and coordinate risk analysis/reviews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546874EC" w14:textId="12FD266A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Coordinate with various departments for costs, HSE, and QA/QC requirements.</w:t>
            </w:r>
          </w:p>
          <w:p w14:paraId="465A52E2" w14:textId="002AAD50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floating RFQs for vendor quotes, conducting technical and commercial evaluations of vendor quotations, and preparing comparative statements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22A7714" w14:textId="77777777" w:rsidR="00B946AF" w:rsidRPr="003813AC" w:rsidRDefault="006235A7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technical proposals in collaboration with other relevant departments.</w:t>
            </w:r>
          </w:p>
          <w:p w14:paraId="0226FEFB" w14:textId="037B8B6B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technical proposals in collaboration with other relevant departments.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</w:p>
          <w:p w14:paraId="2D1085F4" w14:textId="3FDF7408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Prepare execution plans, method statements, lifting plans, etc.</w:t>
            </w:r>
          </w:p>
          <w:p w14:paraId="6DEF9FE8" w14:textId="5128DC8F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calculating all subcontractor and indirect project costs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CD675F4" w14:textId="7ADC86A9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cash flows, risk registers, and strategy matrices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6A77D00E" w14:textId="765A9B21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timely submissions, participating in contract negotiations, and attending clarification meetings.</w:t>
            </w:r>
          </w:p>
          <w:p w14:paraId="11758EB1" w14:textId="5E5436DF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organizing management review meetings.</w:t>
            </w:r>
          </w:p>
          <w:p w14:paraId="65EFDB77" w14:textId="13025045" w:rsidR="00B946AF" w:rsidRPr="003813AC" w:rsidRDefault="0039680A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lastRenderedPageBreak/>
              <w:t>Responsible for vendor registration for all private and PSU companies in India.</w:t>
            </w:r>
          </w:p>
          <w:p w14:paraId="3DC342CA" w14:textId="77777777" w:rsidR="00B946AF" w:rsidRPr="003813AC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Planning Engineer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for EPCC of Hydro Cracker Unit at Bharat Oman Refinery Limited (BORL</w:t>
            </w:r>
            <w:proofErr w:type="gramStart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) ,</w:t>
            </w:r>
            <w:proofErr w:type="gramEnd"/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Bina M.P India.</w:t>
            </w:r>
          </w:p>
          <w:p w14:paraId="06E62211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Company: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</w:t>
            </w: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Petron Engineering Construction Limited.</w:t>
            </w:r>
          </w:p>
          <w:p w14:paraId="45B5A21E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India</w:t>
            </w:r>
          </w:p>
          <w:p w14:paraId="64193EB9" w14:textId="77777777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Sept 2008 – May 2011</w:t>
            </w:r>
          </w:p>
          <w:p w14:paraId="378839A4" w14:textId="281A57E6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daily, weekly, and monthly reports and submitting them to the client.</w:t>
            </w:r>
          </w:p>
          <w:p w14:paraId="00181AC7" w14:textId="2BF80F67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the weekly and 90-day look-ahead schedules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37C801BC" w14:textId="652F9AF1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forecasting the manpower and machinery required for weekly and 90-day look-ahead schedules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0EF7610B" w14:textId="73703943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monitoring subcontractor progress according to the agreed plan.</w:t>
            </w:r>
          </w:p>
          <w:p w14:paraId="435298A5" w14:textId="1B92C676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identifying surplus materials and resources for effective utilization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52B6CDE1" w14:textId="03D41D75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estimating the cost of minor variation works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4A0505B5" w14:textId="59EEC5C3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analysing the gaps between planned and actual performance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3DB8C9D8" w14:textId="7F43B616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managing the interface between the engineering and construction teams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75243C2E" w14:textId="036D333B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coordinating with vendors and subcontractors to ensure timely project progress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0A25B351" w14:textId="13C5C40B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certifying subcontractor bills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635CCE9D" w14:textId="41A30AA1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expediting materials and preparing reconciliation reports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BCEF08D" w14:textId="2DD5B9D5" w:rsidR="00B946AF" w:rsidRPr="003813AC" w:rsidRDefault="00785B20" w:rsidP="00BF14F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Involved in discussions with clients, vendors, subcontractors, and the project management team for progress reviews, closing non-compliance reports, and resolving design conflicts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6CEF1FD2" w14:textId="77777777" w:rsidR="00B946AF" w:rsidRPr="003813AC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Project Engineer-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Madras Cements Limited Phase 2 Project.</w:t>
            </w:r>
          </w:p>
          <w:p w14:paraId="2CA4A9E2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Company: Petron Engineering Construction Limited.</w:t>
            </w:r>
          </w:p>
          <w:p w14:paraId="441620D6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India</w:t>
            </w:r>
          </w:p>
          <w:p w14:paraId="1FF69480" w14:textId="77777777" w:rsidR="00B946AF" w:rsidRPr="003813AC" w:rsidRDefault="006235A7">
            <w:pPr>
              <w:spacing w:after="12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July 2007 – August 2008</w:t>
            </w:r>
          </w:p>
          <w:p w14:paraId="51ABB569" w14:textId="3D1892D1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the Bill of Quantities (BOQ) from the Approved for Construction (AFC) drawings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435B5EDA" w14:textId="5DFFB1A9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managing the interface between the engineering/vendor and construction teams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2352A5A4" w14:textId="7749CF77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expediting materials and preparing reconciliation reports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34A95341" w14:textId="24C9DFEA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coordinating with vendors and subcontractors to ensure timely project progress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5EEBB3D0" w14:textId="40E49E4E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reporting progress to the planning department and project management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35E0C2E" w14:textId="414BE272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reviewing and verifying vendor documents and drawings.</w:t>
            </w:r>
          </w:p>
          <w:p w14:paraId="1A05FD7B" w14:textId="2A0CDBEF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detailed drawings from the Approved for Construction (AFC) drawings for fabrication works.</w:t>
            </w:r>
          </w:p>
          <w:p w14:paraId="72DA1712" w14:textId="4B85B4AB" w:rsidR="00B946AF" w:rsidRPr="003813AC" w:rsidRDefault="005B4CA1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verifying raw material availability and forecasting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33B40101" w14:textId="77777777" w:rsidR="00B946AF" w:rsidRPr="003813AC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SAP Trainee Engineer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 – RIL Jamnagar Refinery &amp; Hi-tech Carbon </w:t>
            </w:r>
          </w:p>
          <w:p w14:paraId="1B9759C2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Company: </w:t>
            </w:r>
            <w:proofErr w:type="spellStart"/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Prumatech</w:t>
            </w:r>
            <w:proofErr w:type="spellEnd"/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 xml:space="preserve"> Infosystems Ltd. Chennai</w:t>
            </w:r>
          </w:p>
          <w:p w14:paraId="185B2B84" w14:textId="77777777" w:rsidR="00B946AF" w:rsidRPr="00E30E61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  <w:r w:rsidRPr="00E30E6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India</w:t>
            </w:r>
          </w:p>
          <w:p w14:paraId="7CA117BA" w14:textId="77777777" w:rsidR="00B946AF" w:rsidRPr="003813AC" w:rsidRDefault="006235A7">
            <w:pPr>
              <w:spacing w:after="0" w:line="336" w:lineRule="atLeast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Aug 2006 – June 2007</w:t>
            </w:r>
          </w:p>
          <w:p w14:paraId="4B18444A" w14:textId="71CC4446" w:rsidR="00B946AF" w:rsidRPr="003813AC" w:rsidRDefault="00450718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Responsible for preparing item codes using the Catalogue Management Tool/E-string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  <w:p w14:paraId="1BED2831" w14:textId="6275E24F" w:rsidR="00B946AF" w:rsidRPr="003813AC" w:rsidRDefault="00450718" w:rsidP="00BF14FD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lastRenderedPageBreak/>
              <w:t>Responsible for coordinating with clients for material management</w:t>
            </w:r>
            <w:r w:rsidR="006235A7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.</w:t>
            </w:r>
          </w:p>
        </w:tc>
      </w:tr>
      <w:tr w:rsidR="00DE48CF" w:rsidRPr="003813AC" w14:paraId="5118AF5D" w14:textId="77777777">
        <w:trPr>
          <w:trHeight w:val="705"/>
        </w:trPr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FE6B" w14:textId="77777777" w:rsidR="00DE48CF" w:rsidRPr="003813AC" w:rsidRDefault="00DE48CF">
            <w:pPr>
              <w:shd w:val="clear" w:color="auto" w:fill="DDDDDD"/>
              <w:spacing w:after="120" w:line="336" w:lineRule="atLeast"/>
              <w:jc w:val="both"/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</w:pPr>
          </w:p>
        </w:tc>
        <w:tc>
          <w:tcPr>
            <w:tcW w:w="8640" w:type="dxa"/>
            <w:tcMar>
              <w:top w:w="15" w:type="dxa"/>
              <w:left w:w="192" w:type="dxa"/>
              <w:bottom w:w="15" w:type="dxa"/>
              <w:right w:w="15" w:type="dxa"/>
            </w:tcMar>
          </w:tcPr>
          <w:p w14:paraId="5649323A" w14:textId="77777777" w:rsidR="00DE48CF" w:rsidRPr="00E30E61" w:rsidRDefault="00DE48CF">
            <w:pPr>
              <w:spacing w:after="0" w:line="336" w:lineRule="atLeast"/>
              <w:jc w:val="both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</w:pPr>
          </w:p>
        </w:tc>
      </w:tr>
    </w:tbl>
    <w:p w14:paraId="4AEB2C5B" w14:textId="6FE255E7" w:rsidR="00B946AF" w:rsidRPr="003813AC" w:rsidRDefault="00B946AF">
      <w:pPr>
        <w:rPr>
          <w:rFonts w:ascii="Tahoma" w:hAnsi="Tahoma" w:cs="Tahoma"/>
        </w:rPr>
      </w:pPr>
    </w:p>
    <w:tbl>
      <w:tblPr>
        <w:tblpPr w:leftFromText="180" w:rightFromText="180" w:vertAnchor="text" w:horzAnchor="margin" w:tblpXSpec="center" w:tblpY="234"/>
        <w:tblW w:w="109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8894"/>
      </w:tblGrid>
      <w:tr w:rsidR="00B946AF" w:rsidRPr="003813AC" w14:paraId="32CEE5B6" w14:textId="77777777">
        <w:tc>
          <w:tcPr>
            <w:tcW w:w="20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117A19" w14:textId="77777777" w:rsidR="00B946AF" w:rsidRPr="003813AC" w:rsidRDefault="006235A7">
            <w:pPr>
              <w:shd w:val="clear" w:color="auto" w:fill="DDDDDD"/>
              <w:spacing w:after="120" w:line="240" w:lineRule="auto"/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  <w:t>EDUCATION</w:t>
            </w:r>
          </w:p>
        </w:tc>
        <w:tc>
          <w:tcPr>
            <w:tcW w:w="8894" w:type="dxa"/>
            <w:tcMar>
              <w:top w:w="15" w:type="dxa"/>
              <w:left w:w="192" w:type="dxa"/>
              <w:bottom w:w="15" w:type="dxa"/>
              <w:right w:w="15" w:type="dxa"/>
            </w:tcMar>
            <w:hideMark/>
          </w:tcPr>
          <w:p w14:paraId="5659E06C" w14:textId="36072C9D" w:rsidR="00B946AF" w:rsidRPr="003813AC" w:rsidRDefault="006235A7">
            <w:pPr>
              <w:pStyle w:val="ListParagraph"/>
              <w:numPr>
                <w:ilvl w:val="0"/>
                <w:numId w:val="11"/>
              </w:numPr>
              <w:spacing w:before="120" w:after="144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bdr w:val="none" w:sz="0" w:space="0" w:color="auto" w:frame="1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sz w:val="20"/>
                <w:szCs w:val="20"/>
                <w:lang w:eastAsia="en-IN"/>
              </w:rPr>
              <w:t>B.E. (Mechanical Engineering) (2006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): Bharath Niketan Engineering College – Affiliated to Anna University (</w:t>
            </w:r>
            <w:r w:rsidR="00C20654"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Tamil Nadu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)- INDIA</w:t>
            </w:r>
          </w:p>
          <w:p w14:paraId="2885DF29" w14:textId="035DFFA0" w:rsidR="00874AD4" w:rsidRPr="003813AC" w:rsidRDefault="00874AD4">
            <w:pPr>
              <w:pStyle w:val="ListParagraph"/>
              <w:numPr>
                <w:ilvl w:val="0"/>
                <w:numId w:val="11"/>
              </w:numPr>
              <w:spacing w:before="120" w:after="144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bdr w:val="none" w:sz="0" w:space="0" w:color="auto" w:frame="1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sz w:val="20"/>
                <w:szCs w:val="20"/>
                <w:lang w:eastAsia="en-IN"/>
              </w:rPr>
              <w:t>MBA (Operation and Project Management</w:t>
            </w:r>
            <w:proofErr w:type="gramStart"/>
            <w:r w:rsidRPr="003813AC">
              <w:rPr>
                <w:rFonts w:ascii="Tahoma" w:eastAsia="Times New Roman" w:hAnsi="Tahoma" w:cs="Tahoma"/>
                <w:b/>
                <w:sz w:val="20"/>
                <w:szCs w:val="20"/>
                <w:lang w:eastAsia="en-IN"/>
              </w:rPr>
              <w:t>) :</w:t>
            </w:r>
            <w:proofErr w:type="gramEnd"/>
            <w:r w:rsidRPr="003813AC">
              <w:rPr>
                <w:rFonts w:ascii="Tahoma" w:eastAsia="Times New Roman" w:hAnsi="Tahoma" w:cs="Tahoma"/>
                <w:b/>
                <w:sz w:val="20"/>
                <w:szCs w:val="20"/>
                <w:lang w:eastAsia="en-IN"/>
              </w:rPr>
              <w:t xml:space="preserve"> Madurai Kamarajar University</w:t>
            </w:r>
          </w:p>
        </w:tc>
      </w:tr>
    </w:tbl>
    <w:p w14:paraId="464F4B56" w14:textId="77777777" w:rsidR="00B946AF" w:rsidRPr="003813AC" w:rsidRDefault="00B946AF">
      <w:pPr>
        <w:shd w:val="clear" w:color="auto" w:fill="FFFFFF"/>
        <w:spacing w:after="0" w:line="80" w:lineRule="atLeast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</w:pPr>
    </w:p>
    <w:p w14:paraId="6B0A025F" w14:textId="77777777" w:rsidR="00B946AF" w:rsidRPr="003813AC" w:rsidRDefault="00B946AF">
      <w:pPr>
        <w:shd w:val="clear" w:color="auto" w:fill="FFFFFF"/>
        <w:spacing w:after="0" w:line="80" w:lineRule="atLeast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</w:pPr>
    </w:p>
    <w:tbl>
      <w:tblPr>
        <w:tblpPr w:leftFromText="180" w:rightFromText="180" w:vertAnchor="text" w:horzAnchor="margin" w:tblpXSpec="center" w:tblpY="234"/>
        <w:tblW w:w="108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894"/>
      </w:tblGrid>
      <w:tr w:rsidR="00B946AF" w:rsidRPr="003813AC" w14:paraId="59EAC10D" w14:textId="77777777"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09F86F" w14:textId="77777777" w:rsidR="00B946AF" w:rsidRPr="003813AC" w:rsidRDefault="006235A7">
            <w:pPr>
              <w:shd w:val="clear" w:color="auto" w:fill="DDDDDD"/>
              <w:spacing w:after="120" w:line="240" w:lineRule="auto"/>
              <w:jc w:val="both"/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caps/>
                <w:sz w:val="24"/>
                <w:szCs w:val="24"/>
                <w:lang w:eastAsia="en-IN"/>
              </w:rPr>
              <w:t>PERSONAL DETAILS</w:t>
            </w:r>
          </w:p>
        </w:tc>
        <w:tc>
          <w:tcPr>
            <w:tcW w:w="8894" w:type="dxa"/>
            <w:tcMar>
              <w:top w:w="15" w:type="dxa"/>
              <w:left w:w="192" w:type="dxa"/>
              <w:bottom w:w="15" w:type="dxa"/>
              <w:right w:w="15" w:type="dxa"/>
            </w:tcMar>
            <w:hideMark/>
          </w:tcPr>
          <w:p w14:paraId="6B8CB953" w14:textId="244D5928" w:rsidR="00B946AF" w:rsidRPr="003813AC" w:rsidRDefault="006235A7">
            <w:pPr>
              <w:spacing w:before="120" w:after="144" w:line="240" w:lineRule="auto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IN"/>
              </w:rPr>
              <w:t>Date of Birth: 23/05/1984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br/>
            </w: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bdr w:val="none" w:sz="0" w:space="0" w:color="auto" w:frame="1"/>
                <w:lang w:eastAsia="en-IN"/>
              </w:rPr>
              <w:t>Passport Number: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 V4265841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br/>
            </w: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bdr w:val="none" w:sz="0" w:space="0" w:color="auto" w:frame="1"/>
                <w:lang w:eastAsia="en-IN"/>
              </w:rPr>
              <w:t>Permanent Address:</w:t>
            </w: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IN"/>
              </w:rPr>
              <w:t> </w:t>
            </w:r>
            <w:r w:rsidRPr="003813AC">
              <w:rPr>
                <w:rFonts w:ascii="Tahoma" w:eastAsia="Times New Roman" w:hAnsi="Tahoma" w:cs="Tahoma"/>
                <w:bCs/>
                <w:sz w:val="20"/>
                <w:szCs w:val="20"/>
                <w:lang w:eastAsia="en-IN"/>
              </w:rPr>
              <w:t>136, Perumal Patti West Street, Srivilliput</w:t>
            </w:r>
            <w:r w:rsidR="00E30E61">
              <w:rPr>
                <w:rFonts w:ascii="Tahoma" w:eastAsia="Times New Roman" w:hAnsi="Tahoma" w:cs="Tahoma"/>
                <w:bCs/>
                <w:sz w:val="20"/>
                <w:szCs w:val="20"/>
                <w:lang w:eastAsia="en-IN"/>
              </w:rPr>
              <w:t>h</w:t>
            </w:r>
            <w:r w:rsidRPr="003813AC">
              <w:rPr>
                <w:rFonts w:ascii="Tahoma" w:eastAsia="Times New Roman" w:hAnsi="Tahoma" w:cs="Tahoma"/>
                <w:bCs/>
                <w:sz w:val="20"/>
                <w:szCs w:val="20"/>
                <w:lang w:eastAsia="en-IN"/>
              </w:rPr>
              <w:t xml:space="preserve">ur -626125, Virudhunagar District, </w:t>
            </w:r>
            <w:r w:rsidR="00C20654" w:rsidRPr="003813AC">
              <w:rPr>
                <w:rFonts w:ascii="Tahoma" w:eastAsia="Times New Roman" w:hAnsi="Tahoma" w:cs="Tahoma"/>
                <w:bCs/>
                <w:sz w:val="20"/>
                <w:szCs w:val="20"/>
                <w:lang w:eastAsia="en-IN"/>
              </w:rPr>
              <w:t>Tamil Nadu</w:t>
            </w:r>
            <w:r w:rsidRPr="003813AC">
              <w:rPr>
                <w:rFonts w:ascii="Tahoma" w:eastAsia="Times New Roman" w:hAnsi="Tahoma" w:cs="Tahoma"/>
                <w:bCs/>
                <w:sz w:val="20"/>
                <w:szCs w:val="20"/>
                <w:lang w:eastAsia="en-IN"/>
              </w:rPr>
              <w:t xml:space="preserve">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>(India).</w:t>
            </w:r>
          </w:p>
          <w:p w14:paraId="10AEA0DD" w14:textId="77777777" w:rsidR="00B946AF" w:rsidRPr="003813AC" w:rsidRDefault="006235A7">
            <w:pPr>
              <w:spacing w:before="120" w:after="144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  <w:r w:rsidRPr="003813AC">
              <w:rPr>
                <w:rFonts w:ascii="Tahoma" w:eastAsia="Times New Roman" w:hAnsi="Tahoma" w:cs="Tahoma"/>
                <w:b/>
                <w:bCs/>
                <w:sz w:val="20"/>
                <w:szCs w:val="20"/>
                <w:bdr w:val="none" w:sz="0" w:space="0" w:color="auto" w:frame="1"/>
                <w:lang w:eastAsia="en-IN"/>
              </w:rPr>
              <w:t>Declaration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br/>
              <w:t>I hereby declare that all the particulars stated above are true to the best of my knowledge and assure I will put the best out of me.</w:t>
            </w:r>
          </w:p>
          <w:p w14:paraId="165DED91" w14:textId="77777777" w:rsidR="00B946AF" w:rsidRPr="003813AC" w:rsidRDefault="00B946AF">
            <w:pPr>
              <w:spacing w:before="120" w:after="144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</w:pPr>
          </w:p>
          <w:p w14:paraId="2C6F9EC1" w14:textId="6245AEE3" w:rsidR="00B946AF" w:rsidRPr="003813AC" w:rsidRDefault="006235A7">
            <w:pPr>
              <w:spacing w:before="120" w:after="144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t xml:space="preserve">DATE                                                                                </w:t>
            </w:r>
            <w:r w:rsidRPr="003813AC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lang w:eastAsia="en-IN"/>
              </w:rPr>
              <w:t>PLACE:</w:t>
            </w:r>
            <w:r w:rsidR="00602499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r w:rsidR="00937BAF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lang w:eastAsia="en-IN"/>
              </w:rPr>
              <w:t>Mumbai</w:t>
            </w:r>
          </w:p>
          <w:p w14:paraId="512A2C1A" w14:textId="31E13522" w:rsidR="00B946AF" w:rsidRPr="003813AC" w:rsidRDefault="006235A7">
            <w:pPr>
              <w:spacing w:before="120" w:after="144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bdr w:val="none" w:sz="0" w:space="0" w:color="auto" w:frame="1"/>
                <w:lang w:eastAsia="en-IN"/>
              </w:rPr>
            </w:pPr>
            <w:r w:rsidRPr="003813AC">
              <w:rPr>
                <w:rFonts w:ascii="Tahoma" w:eastAsia="Times New Roman" w:hAnsi="Tahoma" w:cs="Tahoma"/>
                <w:sz w:val="20"/>
                <w:szCs w:val="20"/>
                <w:lang w:eastAsia="en-IN"/>
              </w:rPr>
              <w:br/>
            </w:r>
            <w:r w:rsidR="00364599" w:rsidRPr="003813AC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lang w:eastAsia="en-IN"/>
              </w:rPr>
              <w:t>Arulkumar Thangaraj</w:t>
            </w:r>
          </w:p>
        </w:tc>
      </w:tr>
    </w:tbl>
    <w:p w14:paraId="1DFD073C" w14:textId="77777777" w:rsidR="00B946AF" w:rsidRPr="003813AC" w:rsidRDefault="00B946AF">
      <w:pPr>
        <w:tabs>
          <w:tab w:val="left" w:pos="6510"/>
        </w:tabs>
        <w:rPr>
          <w:rFonts w:ascii="Tahoma" w:hAnsi="Tahoma" w:cs="Tahoma"/>
          <w:sz w:val="24"/>
          <w:szCs w:val="24"/>
        </w:rPr>
      </w:pPr>
    </w:p>
    <w:sectPr w:rsidR="00B946AF" w:rsidRPr="003813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506B31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multilevel"/>
    <w:tmpl w:val="58808A8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0000003"/>
    <w:multiLevelType w:val="multilevel"/>
    <w:tmpl w:val="BC4AEF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0000004"/>
    <w:multiLevelType w:val="multilevel"/>
    <w:tmpl w:val="C9D0D6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multilevel"/>
    <w:tmpl w:val="C7BAA19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6"/>
    <w:multiLevelType w:val="multilevel"/>
    <w:tmpl w:val="C1FEB3A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multilevel"/>
    <w:tmpl w:val="2F64814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0000008"/>
    <w:multiLevelType w:val="multilevel"/>
    <w:tmpl w:val="53FA02A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0000009"/>
    <w:multiLevelType w:val="multilevel"/>
    <w:tmpl w:val="31CE010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000000A"/>
    <w:multiLevelType w:val="multilevel"/>
    <w:tmpl w:val="1A0C978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000000B"/>
    <w:multiLevelType w:val="multilevel"/>
    <w:tmpl w:val="99C6D7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000000C"/>
    <w:multiLevelType w:val="multilevel"/>
    <w:tmpl w:val="BCAA38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000000D"/>
    <w:multiLevelType w:val="multilevel"/>
    <w:tmpl w:val="AA8EA6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000000E"/>
    <w:multiLevelType w:val="multilevel"/>
    <w:tmpl w:val="7332D0D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000000F"/>
    <w:multiLevelType w:val="multilevel"/>
    <w:tmpl w:val="05F0449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626D8"/>
    <w:multiLevelType w:val="multilevel"/>
    <w:tmpl w:val="ADD2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85312A3"/>
    <w:multiLevelType w:val="multilevel"/>
    <w:tmpl w:val="4EB6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9301F5F"/>
    <w:multiLevelType w:val="multilevel"/>
    <w:tmpl w:val="6F4E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2C8246C"/>
    <w:multiLevelType w:val="multilevel"/>
    <w:tmpl w:val="F8DE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4177CC4"/>
    <w:multiLevelType w:val="multilevel"/>
    <w:tmpl w:val="993C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1642135"/>
    <w:multiLevelType w:val="multilevel"/>
    <w:tmpl w:val="3C72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2846907"/>
    <w:multiLevelType w:val="multilevel"/>
    <w:tmpl w:val="1E1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68D2C63"/>
    <w:multiLevelType w:val="hybridMultilevel"/>
    <w:tmpl w:val="C11240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D72B9A"/>
    <w:multiLevelType w:val="multilevel"/>
    <w:tmpl w:val="F792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4A063F"/>
    <w:multiLevelType w:val="multilevel"/>
    <w:tmpl w:val="992C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A1D10DA"/>
    <w:multiLevelType w:val="multilevel"/>
    <w:tmpl w:val="80EE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D2707DD"/>
    <w:multiLevelType w:val="multilevel"/>
    <w:tmpl w:val="C6FA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FD528BD"/>
    <w:multiLevelType w:val="multilevel"/>
    <w:tmpl w:val="324A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4EC7EF7"/>
    <w:multiLevelType w:val="multilevel"/>
    <w:tmpl w:val="59D0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B056EB3"/>
    <w:multiLevelType w:val="multilevel"/>
    <w:tmpl w:val="133A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6381951">
    <w:abstractNumId w:val="12"/>
  </w:num>
  <w:num w:numId="2" w16cid:durableId="783572885">
    <w:abstractNumId w:val="11"/>
  </w:num>
  <w:num w:numId="3" w16cid:durableId="157307386">
    <w:abstractNumId w:val="14"/>
  </w:num>
  <w:num w:numId="4" w16cid:durableId="725766049">
    <w:abstractNumId w:val="5"/>
  </w:num>
  <w:num w:numId="5" w16cid:durableId="486093927">
    <w:abstractNumId w:val="4"/>
  </w:num>
  <w:num w:numId="6" w16cid:durableId="420414839">
    <w:abstractNumId w:val="8"/>
  </w:num>
  <w:num w:numId="7" w16cid:durableId="1245803404">
    <w:abstractNumId w:val="13"/>
  </w:num>
  <w:num w:numId="8" w16cid:durableId="790324776">
    <w:abstractNumId w:val="3"/>
  </w:num>
  <w:num w:numId="9" w16cid:durableId="1564020655">
    <w:abstractNumId w:val="0"/>
  </w:num>
  <w:num w:numId="10" w16cid:durableId="522979098">
    <w:abstractNumId w:val="9"/>
  </w:num>
  <w:num w:numId="11" w16cid:durableId="1069689295">
    <w:abstractNumId w:val="22"/>
  </w:num>
  <w:num w:numId="12" w16cid:durableId="1438138706">
    <w:abstractNumId w:val="1"/>
  </w:num>
  <w:num w:numId="13" w16cid:durableId="1111511610">
    <w:abstractNumId w:val="7"/>
  </w:num>
  <w:num w:numId="14" w16cid:durableId="224032249">
    <w:abstractNumId w:val="10"/>
  </w:num>
  <w:num w:numId="15" w16cid:durableId="491222221">
    <w:abstractNumId w:val="6"/>
  </w:num>
  <w:num w:numId="16" w16cid:durableId="1922178965">
    <w:abstractNumId w:val="2"/>
  </w:num>
  <w:num w:numId="17" w16cid:durableId="832257858">
    <w:abstractNumId w:val="20"/>
  </w:num>
  <w:num w:numId="18" w16cid:durableId="175116128">
    <w:abstractNumId w:val="29"/>
  </w:num>
  <w:num w:numId="19" w16cid:durableId="1840268086">
    <w:abstractNumId w:val="28"/>
  </w:num>
  <w:num w:numId="20" w16cid:durableId="409232988">
    <w:abstractNumId w:val="16"/>
  </w:num>
  <w:num w:numId="21" w16cid:durableId="55593585">
    <w:abstractNumId w:val="19"/>
  </w:num>
  <w:num w:numId="22" w16cid:durableId="264458120">
    <w:abstractNumId w:val="15"/>
  </w:num>
  <w:num w:numId="23" w16cid:durableId="661587666">
    <w:abstractNumId w:val="21"/>
  </w:num>
  <w:num w:numId="24" w16cid:durableId="94449692">
    <w:abstractNumId w:val="27"/>
  </w:num>
  <w:num w:numId="25" w16cid:durableId="149713724">
    <w:abstractNumId w:val="24"/>
  </w:num>
  <w:num w:numId="26" w16cid:durableId="897859410">
    <w:abstractNumId w:val="23"/>
  </w:num>
  <w:num w:numId="27" w16cid:durableId="848640294">
    <w:abstractNumId w:val="17"/>
  </w:num>
  <w:num w:numId="28" w16cid:durableId="203911271">
    <w:abstractNumId w:val="26"/>
  </w:num>
  <w:num w:numId="29" w16cid:durableId="1883592048">
    <w:abstractNumId w:val="25"/>
  </w:num>
  <w:num w:numId="30" w16cid:durableId="13380722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6AF"/>
    <w:rsid w:val="00000E52"/>
    <w:rsid w:val="000979BF"/>
    <w:rsid w:val="000A229C"/>
    <w:rsid w:val="000C1817"/>
    <w:rsid w:val="0011012F"/>
    <w:rsid w:val="00156F31"/>
    <w:rsid w:val="001936F1"/>
    <w:rsid w:val="001B63D7"/>
    <w:rsid w:val="001E1181"/>
    <w:rsid w:val="001F3865"/>
    <w:rsid w:val="00205B98"/>
    <w:rsid w:val="00232D87"/>
    <w:rsid w:val="002602C9"/>
    <w:rsid w:val="00271EC9"/>
    <w:rsid w:val="002A3FBE"/>
    <w:rsid w:val="002E1CA8"/>
    <w:rsid w:val="002E5697"/>
    <w:rsid w:val="002F498A"/>
    <w:rsid w:val="003126C1"/>
    <w:rsid w:val="00350F55"/>
    <w:rsid w:val="00364599"/>
    <w:rsid w:val="003813AC"/>
    <w:rsid w:val="0039680A"/>
    <w:rsid w:val="003A0CED"/>
    <w:rsid w:val="003B3A7D"/>
    <w:rsid w:val="003C07DC"/>
    <w:rsid w:val="003F5A2F"/>
    <w:rsid w:val="004068C6"/>
    <w:rsid w:val="0041733B"/>
    <w:rsid w:val="004216FD"/>
    <w:rsid w:val="004506A3"/>
    <w:rsid w:val="00450718"/>
    <w:rsid w:val="004A10E9"/>
    <w:rsid w:val="004C20B6"/>
    <w:rsid w:val="004D5FC5"/>
    <w:rsid w:val="00510248"/>
    <w:rsid w:val="00515E63"/>
    <w:rsid w:val="0052095C"/>
    <w:rsid w:val="005255BF"/>
    <w:rsid w:val="00531884"/>
    <w:rsid w:val="00564EDB"/>
    <w:rsid w:val="00597266"/>
    <w:rsid w:val="005B2249"/>
    <w:rsid w:val="005B4CA1"/>
    <w:rsid w:val="005B6A96"/>
    <w:rsid w:val="005D49B4"/>
    <w:rsid w:val="005F0945"/>
    <w:rsid w:val="00602499"/>
    <w:rsid w:val="006235A7"/>
    <w:rsid w:val="00627978"/>
    <w:rsid w:val="0064587E"/>
    <w:rsid w:val="00677D0F"/>
    <w:rsid w:val="0068120A"/>
    <w:rsid w:val="00692CB9"/>
    <w:rsid w:val="00694A22"/>
    <w:rsid w:val="0069757D"/>
    <w:rsid w:val="006B3A7D"/>
    <w:rsid w:val="00740BE9"/>
    <w:rsid w:val="00771006"/>
    <w:rsid w:val="00773340"/>
    <w:rsid w:val="00785B20"/>
    <w:rsid w:val="007A66D3"/>
    <w:rsid w:val="007B0A22"/>
    <w:rsid w:val="007B2066"/>
    <w:rsid w:val="007F53D4"/>
    <w:rsid w:val="008112FE"/>
    <w:rsid w:val="00822674"/>
    <w:rsid w:val="00862E0B"/>
    <w:rsid w:val="0087268C"/>
    <w:rsid w:val="00874AD4"/>
    <w:rsid w:val="008D31B8"/>
    <w:rsid w:val="008E0D23"/>
    <w:rsid w:val="008E0F3D"/>
    <w:rsid w:val="008E5866"/>
    <w:rsid w:val="009073B6"/>
    <w:rsid w:val="00937BAF"/>
    <w:rsid w:val="009444D4"/>
    <w:rsid w:val="00953E80"/>
    <w:rsid w:val="009613AA"/>
    <w:rsid w:val="009D275A"/>
    <w:rsid w:val="009E1880"/>
    <w:rsid w:val="00AC10DF"/>
    <w:rsid w:val="00B131BD"/>
    <w:rsid w:val="00B3455A"/>
    <w:rsid w:val="00B35920"/>
    <w:rsid w:val="00B6651B"/>
    <w:rsid w:val="00B77173"/>
    <w:rsid w:val="00B9222B"/>
    <w:rsid w:val="00B946AF"/>
    <w:rsid w:val="00BA78DD"/>
    <w:rsid w:val="00BF14FD"/>
    <w:rsid w:val="00C20654"/>
    <w:rsid w:val="00C723C1"/>
    <w:rsid w:val="00C73727"/>
    <w:rsid w:val="00CB1B82"/>
    <w:rsid w:val="00CF6706"/>
    <w:rsid w:val="00D43FE4"/>
    <w:rsid w:val="00D66BE4"/>
    <w:rsid w:val="00D84CA8"/>
    <w:rsid w:val="00DB00CD"/>
    <w:rsid w:val="00DC1C60"/>
    <w:rsid w:val="00DC6826"/>
    <w:rsid w:val="00DE48CF"/>
    <w:rsid w:val="00E07646"/>
    <w:rsid w:val="00E30E61"/>
    <w:rsid w:val="00E70C0F"/>
    <w:rsid w:val="00E854E9"/>
    <w:rsid w:val="00EA4FAF"/>
    <w:rsid w:val="00EA5050"/>
    <w:rsid w:val="00EB06FB"/>
    <w:rsid w:val="00EB3E36"/>
    <w:rsid w:val="00F24774"/>
    <w:rsid w:val="00F2706C"/>
    <w:rsid w:val="00F42151"/>
    <w:rsid w:val="00F43691"/>
    <w:rsid w:val="00F67D07"/>
    <w:rsid w:val="00FB3723"/>
    <w:rsid w:val="00FD5B01"/>
    <w:rsid w:val="00F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30BA4"/>
  <w15:docId w15:val="{5FCFBB91-9B39-4810-AC0B-A0327095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rson">
    <w:name w:val="person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obtitle">
    <w:name w:val="jobtitl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Title1">
    <w:name w:val="Title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ub-title">
    <w:name w:val="sub-titl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ub-where">
    <w:name w:val="sub-wher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ompany">
    <w:name w:val="company"/>
    <w:basedOn w:val="DefaultParagraphFont"/>
  </w:style>
  <w:style w:type="paragraph" w:customStyle="1" w:styleId="sub-dates">
    <w:name w:val="sub-dates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converted-space">
    <w:name w:val="apple-converted-space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318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DE047-5F3C-466D-827A-2D72A614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7</Pages>
  <Words>2543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ExxonMobil</Company>
  <LinksUpToDate>false</LinksUpToDate>
  <CharactersWithSpaces>17005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Sukhjinder</dc:creator>
  <cp:lastModifiedBy>Arulkumar Thangaraj</cp:lastModifiedBy>
  <cp:revision>67</cp:revision>
  <dcterms:created xsi:type="dcterms:W3CDTF">2025-04-26T13:12:00Z</dcterms:created>
  <dcterms:modified xsi:type="dcterms:W3CDTF">2026-06-13T14:55:00Z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110698534</vt:i4>
  </property>
  <property fmtid="{D5CDD505-2E9C-101B-9397-08002B2CF9AE}" pid="3" name="_NewReviewCycle">
    <vt:lpwstr/>
  </property>
  <property fmtid="{D5CDD505-2E9C-101B-9397-08002B2CF9AE}" pid="4" name="_EmailSubject">
    <vt:lpwstr>CV</vt:lpwstr>
  </property>
  <property fmtid="{D5CDD505-2E9C-101B-9397-08002B2CF9AE}" pid="5" name="_AuthorEmail">
    <vt:lpwstr>arul.kumar@exxonmobil.com</vt:lpwstr>
  </property>
  <property fmtid="{D5CDD505-2E9C-101B-9397-08002B2CF9AE}" pid="6" name="_AuthorEmailDisplayName">
    <vt:lpwstr>Kumar, Arul /C</vt:lpwstr>
  </property>
  <property fmtid="{D5CDD505-2E9C-101B-9397-08002B2CF9AE}" pid="7" name="_PreviousAdHocReviewCycleID">
    <vt:i4>802225703</vt:i4>
  </property>
  <property fmtid="{D5CDD505-2E9C-101B-9397-08002B2CF9AE}" pid="8" name="_ReviewingToolsShownOnce">
    <vt:lpwstr/>
  </property>
  <property fmtid="{D5CDD505-2E9C-101B-9397-08002B2CF9AE}" pid="9" name="MSIP_Label_2ff753fd-faf2-4608-9b59-553f003adcdf_Enabled">
    <vt:lpwstr>true</vt:lpwstr>
  </property>
  <property fmtid="{D5CDD505-2E9C-101B-9397-08002B2CF9AE}" pid="10" name="MSIP_Label_2ff753fd-faf2-4608-9b59-553f003adcdf_SetDate">
    <vt:lpwstr>2025-10-29T09:45:56Z</vt:lpwstr>
  </property>
  <property fmtid="{D5CDD505-2E9C-101B-9397-08002B2CF9AE}" pid="11" name="MSIP_Label_2ff753fd-faf2-4608-9b59-553f003adcdf_Method">
    <vt:lpwstr>Privileged</vt:lpwstr>
  </property>
  <property fmtid="{D5CDD505-2E9C-101B-9397-08002B2CF9AE}" pid="12" name="MSIP_Label_2ff753fd-faf2-4608-9b59-553f003adcdf_Name">
    <vt:lpwstr>2ff753fd-faf2-4608-9b59-553f003adcdf</vt:lpwstr>
  </property>
  <property fmtid="{D5CDD505-2E9C-101B-9397-08002B2CF9AE}" pid="13" name="MSIP_Label_2ff753fd-faf2-4608-9b59-553f003adcdf_SiteId">
    <vt:lpwstr>49618402-6ea3-441d-957d-7df8773fee54</vt:lpwstr>
  </property>
  <property fmtid="{D5CDD505-2E9C-101B-9397-08002B2CF9AE}" pid="14" name="MSIP_Label_2ff753fd-faf2-4608-9b59-553f003adcdf_ActionId">
    <vt:lpwstr>8b92104c-4910-4aa8-8591-278ae46a6daa</vt:lpwstr>
  </property>
  <property fmtid="{D5CDD505-2E9C-101B-9397-08002B2CF9AE}" pid="15" name="MSIP_Label_2ff753fd-faf2-4608-9b59-553f003adcdf_ContentBits">
    <vt:lpwstr>0</vt:lpwstr>
  </property>
  <property fmtid="{D5CDD505-2E9C-101B-9397-08002B2CF9AE}" pid="16" name="MSIP_Label_2ff753fd-faf2-4608-9b59-553f003adcdf_Tag">
    <vt:lpwstr>10, 0, 1, 1</vt:lpwstr>
  </property>
</Properties>
</file>