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23D91" w14:textId="77777777" w:rsidR="0093748F" w:rsidRDefault="00707E9F">
      <w:pPr>
        <w:rPr>
          <w:rFonts w:eastAsia="Aptos" w:cs="Aptos"/>
          <w:b/>
          <w:bCs/>
          <w:sz w:val="32"/>
          <w:szCs w:val="32"/>
        </w:rPr>
      </w:pPr>
      <w:r>
        <w:rPr>
          <w:noProof/>
        </w:rPr>
        <w:drawing>
          <wp:anchor distT="0" distB="0" distL="0" distR="0" simplePos="0" relativeHeight="2" behindDoc="0" locked="0" layoutInCell="1" allowOverlap="1" wp14:anchorId="61835C10" wp14:editId="076FA955">
            <wp:simplePos x="0" y="0"/>
            <wp:positionH relativeFrom="column">
              <wp:posOffset>4581525</wp:posOffset>
            </wp:positionH>
            <wp:positionV relativeFrom="paragraph">
              <wp:posOffset>38100</wp:posOffset>
            </wp:positionV>
            <wp:extent cx="1200629" cy="1428750"/>
            <wp:effectExtent l="9525" t="9525" r="9525" b="9525"/>
            <wp:wrapNone/>
            <wp:docPr id="1026" name="drawi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wing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1200629" cy="1428750"/>
                    </a:xfrm>
                    <a:prstGeom prst="rect">
                      <a:avLst/>
                    </a:prstGeom>
                    <a:ln w="9525" cap="flat" cmpd="sng">
                      <a:solidFill>
                        <a:srgbClr val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Aptos" w:cs="Aptos"/>
          <w:b/>
          <w:bCs/>
          <w:sz w:val="32"/>
          <w:szCs w:val="32"/>
        </w:rPr>
        <w:t>CHAUDHARI SHANKAR ASHOK</w:t>
      </w:r>
    </w:p>
    <w:p w14:paraId="0820C9BB" w14:textId="77777777" w:rsidR="0093748F" w:rsidRDefault="00707E9F">
      <w:pPr>
        <w:spacing w:after="0"/>
        <w:rPr>
          <w:rFonts w:eastAsia="Aptos" w:cs="Aptos"/>
        </w:rPr>
      </w:pPr>
      <w:r>
        <w:rPr>
          <w:rFonts w:eastAsia="Aptos" w:cs="Aptos"/>
        </w:rPr>
        <w:t xml:space="preserve">At. WADNER Post. KHASGAON Tal. PARANDA </w:t>
      </w:r>
    </w:p>
    <w:p w14:paraId="6CE7CD8B" w14:textId="77777777" w:rsidR="0093748F" w:rsidRDefault="00707E9F">
      <w:pPr>
        <w:spacing w:after="120"/>
        <w:rPr>
          <w:rFonts w:eastAsia="Aptos" w:cs="Aptos"/>
        </w:rPr>
      </w:pPr>
      <w:r>
        <w:rPr>
          <w:rFonts w:eastAsia="Aptos" w:cs="Aptos"/>
        </w:rPr>
        <w:t xml:space="preserve">Dist. DHARASHIV Maharashtra, India Pin Code - 413502 </w:t>
      </w:r>
    </w:p>
    <w:p w14:paraId="13C539B2" w14:textId="77777777" w:rsidR="0093748F" w:rsidRDefault="00707E9F">
      <w:pPr>
        <w:spacing w:after="120"/>
      </w:pPr>
      <w:r>
        <w:rPr>
          <w:rFonts w:eastAsia="Aptos" w:cs="Aptos"/>
        </w:rPr>
        <w:t>Contact No : 8329731939</w:t>
      </w:r>
    </w:p>
    <w:p w14:paraId="1043203C" w14:textId="77777777" w:rsidR="0093748F" w:rsidRDefault="00707E9F">
      <w:pPr>
        <w:spacing w:after="120"/>
      </w:pPr>
      <w:r>
        <w:rPr>
          <w:rFonts w:eastAsia="Aptos" w:cs="Aptos"/>
        </w:rPr>
        <w:t xml:space="preserve"> Email : shankarchaudhari2222@gmail.com</w:t>
      </w:r>
    </w:p>
    <w:p w14:paraId="7A38449B" w14:textId="77777777" w:rsidR="0093748F" w:rsidRDefault="00707E9F">
      <w:pPr>
        <w:spacing w:before="360" w:after="120"/>
        <w:rPr>
          <w:rFonts w:eastAsia="Aptos" w:cs="Aptos"/>
          <w:b/>
          <w:bCs/>
          <w:sz w:val="28"/>
          <w:szCs w:val="28"/>
        </w:rPr>
      </w:pPr>
      <w:r>
        <w:rPr>
          <w:rFonts w:eastAsia="Aptos" w:cs="Aptos"/>
          <w:b/>
          <w:bCs/>
          <w:sz w:val="28"/>
          <w:szCs w:val="28"/>
        </w:rPr>
        <w:t>CAREER OBJECTIVE:</w:t>
      </w:r>
    </w:p>
    <w:p w14:paraId="5BACF1F5" w14:textId="77777777" w:rsidR="0093748F" w:rsidRDefault="00707E9F">
      <w:r>
        <w:rPr>
          <w:rFonts w:eastAsia="Aptos" w:cs="Aptos"/>
        </w:rPr>
        <w:t>To work in a Quality Control laboratory where I can apply my knowledge of Microbiology and Pharmaceutical Analytical Chemistry, adhere to SOPs, GMP and GLP guidelines, and contribute to maintaining product quality, accuracy, and laboratory efficiency.</w:t>
      </w:r>
    </w:p>
    <w:p w14:paraId="14CB2364" w14:textId="77777777" w:rsidR="0093748F" w:rsidRDefault="0093748F">
      <w:pPr>
        <w:rPr>
          <w:rFonts w:eastAsia="Aptos" w:cs="Aptos"/>
        </w:rPr>
      </w:pPr>
    </w:p>
    <w:p w14:paraId="50196F92" w14:textId="77777777" w:rsidR="0093748F" w:rsidRDefault="00707E9F">
      <w:pPr>
        <w:rPr>
          <w:rFonts w:eastAsia="Aptos" w:cs="Aptos"/>
          <w:b/>
          <w:bCs/>
          <w:sz w:val="28"/>
          <w:szCs w:val="28"/>
        </w:rPr>
      </w:pPr>
      <w:r>
        <w:rPr>
          <w:rFonts w:eastAsia="Aptos" w:cs="Aptos"/>
          <w:b/>
          <w:bCs/>
          <w:sz w:val="28"/>
          <w:szCs w:val="28"/>
        </w:rPr>
        <w:t>EDUCATIONAL QUALIFICATION</w:t>
      </w:r>
    </w:p>
    <w:tbl>
      <w:tblPr>
        <w:tblStyle w:val="TableGrid"/>
        <w:tblW w:w="0" w:type="auto"/>
        <w:tblLook w:val="0680" w:firstRow="0" w:lastRow="0" w:firstColumn="1" w:lastColumn="0" w:noHBand="1" w:noVBand="1"/>
      </w:tblPr>
      <w:tblGrid>
        <w:gridCol w:w="832"/>
        <w:gridCol w:w="2183"/>
        <w:gridCol w:w="3132"/>
        <w:gridCol w:w="1390"/>
        <w:gridCol w:w="1813"/>
      </w:tblGrid>
      <w:tr w:rsidR="0093748F" w14:paraId="7357446E" w14:textId="77777777">
        <w:trPr>
          <w:trHeight w:val="300"/>
        </w:trPr>
        <w:tc>
          <w:tcPr>
            <w:tcW w:w="645" w:type="dxa"/>
            <w:shd w:val="clear" w:color="auto" w:fill="7F7F7F"/>
          </w:tcPr>
          <w:p w14:paraId="7ADA0F60" w14:textId="77777777" w:rsidR="0093748F" w:rsidRDefault="00707E9F">
            <w:pPr>
              <w:rPr>
                <w:rFonts w:eastAsia="Aptos" w:cs="Aptos"/>
                <w:b/>
                <w:bCs/>
              </w:rPr>
            </w:pPr>
            <w:r>
              <w:rPr>
                <w:rFonts w:eastAsia="Aptos" w:cs="Aptos"/>
                <w:b/>
                <w:bCs/>
              </w:rPr>
              <w:t>Sr.No</w:t>
            </w:r>
          </w:p>
        </w:tc>
        <w:tc>
          <w:tcPr>
            <w:tcW w:w="2220" w:type="dxa"/>
            <w:shd w:val="clear" w:color="auto" w:fill="7F7F7F"/>
          </w:tcPr>
          <w:p w14:paraId="1A8CBFD4" w14:textId="77777777" w:rsidR="0093748F" w:rsidRDefault="00707E9F">
            <w:pPr>
              <w:rPr>
                <w:rFonts w:eastAsia="Aptos" w:cs="Aptos"/>
                <w:b/>
                <w:bCs/>
              </w:rPr>
            </w:pPr>
            <w:r>
              <w:rPr>
                <w:rFonts w:eastAsia="Aptos" w:cs="Aptos"/>
                <w:b/>
                <w:bCs/>
              </w:rPr>
              <w:t>Qualification</w:t>
            </w:r>
          </w:p>
        </w:tc>
        <w:tc>
          <w:tcPr>
            <w:tcW w:w="3210" w:type="dxa"/>
            <w:shd w:val="clear" w:color="auto" w:fill="7F7F7F"/>
          </w:tcPr>
          <w:p w14:paraId="24A7D559" w14:textId="77777777" w:rsidR="0093748F" w:rsidRDefault="00707E9F">
            <w:pPr>
              <w:rPr>
                <w:rFonts w:eastAsia="Aptos" w:cs="Aptos"/>
                <w:b/>
                <w:bCs/>
              </w:rPr>
            </w:pPr>
            <w:r>
              <w:rPr>
                <w:rFonts w:eastAsia="Aptos" w:cs="Aptos"/>
                <w:b/>
                <w:bCs/>
              </w:rPr>
              <w:t>University/Board</w:t>
            </w:r>
          </w:p>
        </w:tc>
        <w:tc>
          <w:tcPr>
            <w:tcW w:w="1413" w:type="dxa"/>
            <w:shd w:val="clear" w:color="auto" w:fill="7F7F7F"/>
          </w:tcPr>
          <w:p w14:paraId="55B08D0D" w14:textId="77777777" w:rsidR="0093748F" w:rsidRDefault="00707E9F">
            <w:pPr>
              <w:rPr>
                <w:rFonts w:eastAsia="Aptos" w:cs="Aptos"/>
                <w:b/>
                <w:bCs/>
              </w:rPr>
            </w:pPr>
            <w:r>
              <w:rPr>
                <w:rFonts w:eastAsia="Aptos" w:cs="Aptos"/>
                <w:b/>
                <w:bCs/>
              </w:rPr>
              <w:t>Year of Passing</w:t>
            </w:r>
          </w:p>
        </w:tc>
        <w:tc>
          <w:tcPr>
            <w:tcW w:w="1872" w:type="dxa"/>
            <w:shd w:val="clear" w:color="auto" w:fill="7F7F7F"/>
          </w:tcPr>
          <w:p w14:paraId="711FFDC4" w14:textId="77777777" w:rsidR="0093748F" w:rsidRDefault="00707E9F">
            <w:pPr>
              <w:rPr>
                <w:rFonts w:eastAsia="Aptos" w:cs="Aptos"/>
                <w:b/>
                <w:bCs/>
              </w:rPr>
            </w:pPr>
            <w:r>
              <w:rPr>
                <w:rFonts w:eastAsia="Aptos" w:cs="Aptos"/>
                <w:b/>
                <w:bCs/>
              </w:rPr>
              <w:t>Class / %</w:t>
            </w:r>
          </w:p>
        </w:tc>
      </w:tr>
      <w:tr w:rsidR="0093748F" w14:paraId="603C6328" w14:textId="77777777">
        <w:trPr>
          <w:trHeight w:val="300"/>
        </w:trPr>
        <w:tc>
          <w:tcPr>
            <w:tcW w:w="645" w:type="dxa"/>
          </w:tcPr>
          <w:p w14:paraId="75E9364E" w14:textId="77777777" w:rsidR="0093748F" w:rsidRDefault="00707E9F">
            <w:pPr>
              <w:rPr>
                <w:rFonts w:eastAsia="Aptos" w:cs="Aptos"/>
              </w:rPr>
            </w:pPr>
            <w:r>
              <w:rPr>
                <w:rFonts w:eastAsia="Aptos" w:cs="Aptos"/>
              </w:rPr>
              <w:t>1.</w:t>
            </w:r>
          </w:p>
        </w:tc>
        <w:tc>
          <w:tcPr>
            <w:tcW w:w="2220" w:type="dxa"/>
          </w:tcPr>
          <w:p w14:paraId="0ED54267" w14:textId="77777777" w:rsidR="0093748F" w:rsidRDefault="00707E9F">
            <w:pPr>
              <w:rPr>
                <w:rFonts w:eastAsia="Aptos" w:cs="Aptos"/>
              </w:rPr>
            </w:pPr>
            <w:r>
              <w:rPr>
                <w:rFonts w:eastAsia="Aptos" w:cs="Aptos"/>
              </w:rPr>
              <w:t>M.Sc. Microbiology</w:t>
            </w:r>
          </w:p>
        </w:tc>
        <w:tc>
          <w:tcPr>
            <w:tcW w:w="3210" w:type="dxa"/>
          </w:tcPr>
          <w:p w14:paraId="26612AD5" w14:textId="77777777" w:rsidR="0093748F" w:rsidRDefault="00707E9F">
            <w:pPr>
              <w:rPr>
                <w:rFonts w:eastAsia="Aptos" w:cs="Aptos"/>
              </w:rPr>
            </w:pPr>
            <w:r>
              <w:rPr>
                <w:rFonts w:eastAsia="Aptos" w:cs="Aptos"/>
              </w:rPr>
              <w:t>Tuljaram Chaturchand College, Baramati (SPPU)</w:t>
            </w:r>
          </w:p>
          <w:p w14:paraId="78B4F6CE" w14:textId="77777777" w:rsidR="0093748F" w:rsidRDefault="0093748F">
            <w:pPr>
              <w:rPr>
                <w:rFonts w:eastAsia="Aptos" w:cs="Aptos"/>
              </w:rPr>
            </w:pPr>
          </w:p>
        </w:tc>
        <w:tc>
          <w:tcPr>
            <w:tcW w:w="1413" w:type="dxa"/>
          </w:tcPr>
          <w:p w14:paraId="516D3D56" w14:textId="77777777" w:rsidR="0093748F" w:rsidRDefault="00707E9F">
            <w:pPr>
              <w:rPr>
                <w:rFonts w:eastAsia="Aptos" w:cs="Aptos"/>
              </w:rPr>
            </w:pPr>
            <w:r>
              <w:rPr>
                <w:rFonts w:eastAsia="Aptos" w:cs="Aptos"/>
              </w:rPr>
              <w:t>2024–2026</w:t>
            </w:r>
          </w:p>
        </w:tc>
        <w:tc>
          <w:tcPr>
            <w:tcW w:w="1872" w:type="dxa"/>
          </w:tcPr>
          <w:p w14:paraId="66D6F9DC" w14:textId="77777777" w:rsidR="0093748F" w:rsidRDefault="00707E9F">
            <w:pPr>
              <w:rPr>
                <w:rFonts w:eastAsia="Aptos" w:cs="Aptos"/>
              </w:rPr>
            </w:pPr>
            <w:r>
              <w:rPr>
                <w:rFonts w:eastAsia="Aptos" w:cs="Aptos"/>
              </w:rPr>
              <w:t>72.27%</w:t>
            </w:r>
          </w:p>
        </w:tc>
      </w:tr>
      <w:tr w:rsidR="0093748F" w14:paraId="156D2A43" w14:textId="77777777">
        <w:trPr>
          <w:trHeight w:val="300"/>
        </w:trPr>
        <w:tc>
          <w:tcPr>
            <w:tcW w:w="645" w:type="dxa"/>
          </w:tcPr>
          <w:p w14:paraId="07B4E780" w14:textId="77777777" w:rsidR="0093748F" w:rsidRDefault="00707E9F">
            <w:pPr>
              <w:rPr>
                <w:rFonts w:eastAsia="Aptos" w:cs="Aptos"/>
              </w:rPr>
            </w:pPr>
            <w:r>
              <w:rPr>
                <w:rFonts w:eastAsia="Aptos" w:cs="Aptos"/>
              </w:rPr>
              <w:t>2.</w:t>
            </w:r>
          </w:p>
        </w:tc>
        <w:tc>
          <w:tcPr>
            <w:tcW w:w="2220" w:type="dxa"/>
          </w:tcPr>
          <w:p w14:paraId="4221D78A" w14:textId="77777777" w:rsidR="0093748F" w:rsidRDefault="00707E9F">
            <w:pPr>
              <w:rPr>
                <w:rFonts w:eastAsia="Aptos" w:cs="Aptos"/>
              </w:rPr>
            </w:pPr>
            <w:r>
              <w:rPr>
                <w:rFonts w:eastAsia="Aptos" w:cs="Aptos"/>
              </w:rPr>
              <w:t>B.Sc. (Microbiology)</w:t>
            </w:r>
          </w:p>
        </w:tc>
        <w:tc>
          <w:tcPr>
            <w:tcW w:w="3210" w:type="dxa"/>
          </w:tcPr>
          <w:p w14:paraId="2756B242" w14:textId="77777777" w:rsidR="0093748F" w:rsidRDefault="00707E9F">
            <w:pPr>
              <w:rPr>
                <w:rFonts w:eastAsia="Aptos" w:cs="Aptos"/>
              </w:rPr>
            </w:pPr>
            <w:r>
              <w:rPr>
                <w:rFonts w:eastAsia="Aptos" w:cs="Aptos"/>
              </w:rPr>
              <w:t>Shri Shivaji Mahavidyalaya, Barshi</w:t>
            </w:r>
            <w:r>
              <w:rPr>
                <w:rFonts w:eastAsia="Aptos" w:cs="Aptos"/>
              </w:rPr>
              <w:t xml:space="preserve"> (P.A.H. Solapur University)</w:t>
            </w:r>
          </w:p>
          <w:p w14:paraId="440161BF" w14:textId="77777777" w:rsidR="0093748F" w:rsidRDefault="0093748F">
            <w:pPr>
              <w:rPr>
                <w:rFonts w:eastAsia="Aptos" w:cs="Aptos"/>
              </w:rPr>
            </w:pPr>
          </w:p>
        </w:tc>
        <w:tc>
          <w:tcPr>
            <w:tcW w:w="1413" w:type="dxa"/>
          </w:tcPr>
          <w:p w14:paraId="040FB914" w14:textId="77777777" w:rsidR="0093748F" w:rsidRDefault="00707E9F">
            <w:pPr>
              <w:rPr>
                <w:rFonts w:eastAsia="Aptos" w:cs="Aptos"/>
              </w:rPr>
            </w:pPr>
            <w:r>
              <w:rPr>
                <w:rFonts w:eastAsia="Aptos" w:cs="Aptos"/>
              </w:rPr>
              <w:t>2021–2024</w:t>
            </w:r>
          </w:p>
        </w:tc>
        <w:tc>
          <w:tcPr>
            <w:tcW w:w="1872" w:type="dxa"/>
          </w:tcPr>
          <w:p w14:paraId="6A3BDBD3" w14:textId="77777777" w:rsidR="0093748F" w:rsidRDefault="00707E9F">
            <w:pPr>
              <w:rPr>
                <w:rFonts w:eastAsia="Aptos" w:cs="Aptos"/>
              </w:rPr>
            </w:pPr>
            <w:r>
              <w:rPr>
                <w:rFonts w:eastAsia="Aptos" w:cs="Aptos"/>
              </w:rPr>
              <w:t>75.33%</w:t>
            </w:r>
          </w:p>
        </w:tc>
      </w:tr>
      <w:tr w:rsidR="0093748F" w14:paraId="28E462D3" w14:textId="77777777">
        <w:trPr>
          <w:trHeight w:val="300"/>
        </w:trPr>
        <w:tc>
          <w:tcPr>
            <w:tcW w:w="645" w:type="dxa"/>
          </w:tcPr>
          <w:p w14:paraId="17FB0271" w14:textId="77777777" w:rsidR="0093748F" w:rsidRDefault="00707E9F">
            <w:pPr>
              <w:rPr>
                <w:rFonts w:eastAsia="Aptos" w:cs="Aptos"/>
              </w:rPr>
            </w:pPr>
            <w:r>
              <w:rPr>
                <w:rFonts w:eastAsia="Aptos" w:cs="Aptos"/>
              </w:rPr>
              <w:t>3.</w:t>
            </w:r>
          </w:p>
        </w:tc>
        <w:tc>
          <w:tcPr>
            <w:tcW w:w="2220" w:type="dxa"/>
          </w:tcPr>
          <w:p w14:paraId="13996213" w14:textId="77777777" w:rsidR="0093748F" w:rsidRDefault="00707E9F">
            <w:pPr>
              <w:rPr>
                <w:rFonts w:eastAsia="Aptos" w:cs="Aptos"/>
              </w:rPr>
            </w:pPr>
            <w:r>
              <w:rPr>
                <w:rFonts w:eastAsia="Aptos" w:cs="Aptos"/>
              </w:rPr>
              <w:t>H.S.C.</w:t>
            </w:r>
          </w:p>
        </w:tc>
        <w:tc>
          <w:tcPr>
            <w:tcW w:w="3210" w:type="dxa"/>
          </w:tcPr>
          <w:p w14:paraId="7E542F24" w14:textId="77777777" w:rsidR="0093748F" w:rsidRDefault="00707E9F">
            <w:pPr>
              <w:rPr>
                <w:rFonts w:eastAsia="Aptos" w:cs="Aptos"/>
              </w:rPr>
            </w:pPr>
            <w:r>
              <w:rPr>
                <w:rFonts w:eastAsia="Aptos" w:cs="Aptos"/>
              </w:rPr>
              <w:t>Maharashtra State Board (Pune)</w:t>
            </w:r>
          </w:p>
          <w:p w14:paraId="7EA179C7" w14:textId="77777777" w:rsidR="0093748F" w:rsidRDefault="0093748F">
            <w:pPr>
              <w:rPr>
                <w:rFonts w:eastAsia="Aptos" w:cs="Aptos"/>
              </w:rPr>
            </w:pPr>
          </w:p>
        </w:tc>
        <w:tc>
          <w:tcPr>
            <w:tcW w:w="1413" w:type="dxa"/>
          </w:tcPr>
          <w:p w14:paraId="13C9B152" w14:textId="77777777" w:rsidR="0093748F" w:rsidRDefault="00707E9F">
            <w:pPr>
              <w:rPr>
                <w:rFonts w:eastAsia="Aptos" w:cs="Aptos"/>
              </w:rPr>
            </w:pPr>
            <w:r>
              <w:rPr>
                <w:rFonts w:eastAsia="Aptos" w:cs="Aptos"/>
              </w:rPr>
              <w:t>2021</w:t>
            </w:r>
          </w:p>
        </w:tc>
        <w:tc>
          <w:tcPr>
            <w:tcW w:w="1872" w:type="dxa"/>
          </w:tcPr>
          <w:p w14:paraId="3BA44B2A" w14:textId="77777777" w:rsidR="0093748F" w:rsidRDefault="00707E9F">
            <w:pPr>
              <w:rPr>
                <w:rFonts w:eastAsia="Aptos" w:cs="Aptos"/>
              </w:rPr>
            </w:pPr>
            <w:r>
              <w:rPr>
                <w:rFonts w:eastAsia="Aptos" w:cs="Aptos"/>
              </w:rPr>
              <w:t>69.17%</w:t>
            </w:r>
          </w:p>
        </w:tc>
      </w:tr>
      <w:tr w:rsidR="0093748F" w14:paraId="41059EC4" w14:textId="77777777">
        <w:trPr>
          <w:trHeight w:val="300"/>
        </w:trPr>
        <w:tc>
          <w:tcPr>
            <w:tcW w:w="645" w:type="dxa"/>
          </w:tcPr>
          <w:p w14:paraId="5CB006F3" w14:textId="77777777" w:rsidR="0093748F" w:rsidRDefault="00707E9F">
            <w:pPr>
              <w:rPr>
                <w:rFonts w:eastAsia="Aptos" w:cs="Aptos"/>
              </w:rPr>
            </w:pPr>
            <w:r>
              <w:rPr>
                <w:rFonts w:eastAsia="Aptos" w:cs="Aptos"/>
              </w:rPr>
              <w:t>4.</w:t>
            </w:r>
          </w:p>
        </w:tc>
        <w:tc>
          <w:tcPr>
            <w:tcW w:w="2220" w:type="dxa"/>
          </w:tcPr>
          <w:p w14:paraId="6807915C" w14:textId="77777777" w:rsidR="0093748F" w:rsidRDefault="00707E9F">
            <w:pPr>
              <w:rPr>
                <w:rFonts w:eastAsia="Aptos" w:cs="Aptos"/>
              </w:rPr>
            </w:pPr>
            <w:r>
              <w:rPr>
                <w:rFonts w:eastAsia="Aptos" w:cs="Aptos"/>
              </w:rPr>
              <w:t>S.S.C.</w:t>
            </w:r>
          </w:p>
        </w:tc>
        <w:tc>
          <w:tcPr>
            <w:tcW w:w="3210" w:type="dxa"/>
          </w:tcPr>
          <w:p w14:paraId="056064A5" w14:textId="77777777" w:rsidR="0093748F" w:rsidRDefault="00707E9F">
            <w:pPr>
              <w:rPr>
                <w:rFonts w:eastAsia="Aptos" w:cs="Aptos"/>
              </w:rPr>
            </w:pPr>
            <w:r>
              <w:rPr>
                <w:rFonts w:eastAsia="Aptos" w:cs="Aptos"/>
              </w:rPr>
              <w:t>Maharashtra State Board (Latur)</w:t>
            </w:r>
          </w:p>
          <w:p w14:paraId="5E01C8D5" w14:textId="77777777" w:rsidR="0093748F" w:rsidRDefault="0093748F">
            <w:pPr>
              <w:rPr>
                <w:rFonts w:eastAsia="Aptos" w:cs="Aptos"/>
              </w:rPr>
            </w:pPr>
          </w:p>
        </w:tc>
        <w:tc>
          <w:tcPr>
            <w:tcW w:w="1413" w:type="dxa"/>
          </w:tcPr>
          <w:p w14:paraId="05828ABE" w14:textId="77777777" w:rsidR="0093748F" w:rsidRDefault="00707E9F">
            <w:pPr>
              <w:rPr>
                <w:rFonts w:eastAsia="Aptos" w:cs="Aptos"/>
              </w:rPr>
            </w:pPr>
            <w:r>
              <w:rPr>
                <w:rFonts w:eastAsia="Aptos" w:cs="Aptos"/>
              </w:rPr>
              <w:t>2019</w:t>
            </w:r>
          </w:p>
        </w:tc>
        <w:tc>
          <w:tcPr>
            <w:tcW w:w="1872" w:type="dxa"/>
          </w:tcPr>
          <w:p w14:paraId="7C115C0F" w14:textId="77777777" w:rsidR="0093748F" w:rsidRDefault="00707E9F">
            <w:pPr>
              <w:rPr>
                <w:rFonts w:eastAsia="Aptos" w:cs="Aptos"/>
              </w:rPr>
            </w:pPr>
            <w:r>
              <w:rPr>
                <w:rFonts w:eastAsia="Aptos" w:cs="Aptos"/>
              </w:rPr>
              <w:t>71.80%</w:t>
            </w:r>
          </w:p>
        </w:tc>
      </w:tr>
    </w:tbl>
    <w:p w14:paraId="0FA88DA9" w14:textId="77777777" w:rsidR="0093748F" w:rsidRDefault="0093748F">
      <w:pPr>
        <w:rPr>
          <w:rFonts w:eastAsia="Aptos" w:cs="Aptos"/>
        </w:rPr>
      </w:pPr>
    </w:p>
    <w:p w14:paraId="504F58AC" w14:textId="77777777" w:rsidR="0093748F" w:rsidRDefault="00707E9F">
      <w:pPr>
        <w:spacing w:beforeAutospacing="1" w:after="120"/>
        <w:rPr>
          <w:rFonts w:eastAsia="Aptos" w:cs="Aptos"/>
          <w:b/>
          <w:bCs/>
          <w:sz w:val="28"/>
          <w:szCs w:val="28"/>
        </w:rPr>
      </w:pPr>
      <w:r>
        <w:rPr>
          <w:rFonts w:eastAsia="Aptos" w:cs="Aptos"/>
          <w:b/>
          <w:bCs/>
          <w:sz w:val="28"/>
          <w:szCs w:val="28"/>
        </w:rPr>
        <w:t>TECHNICAL &amp; PRACTICAL SKILLS</w:t>
      </w:r>
    </w:p>
    <w:p w14:paraId="0F0994E1" w14:textId="77777777" w:rsidR="0093748F" w:rsidRDefault="00707E9F">
      <w:pPr>
        <w:pStyle w:val="ListParagraph"/>
        <w:numPr>
          <w:ilvl w:val="0"/>
          <w:numId w:val="1"/>
        </w:numPr>
        <w:spacing w:after="360"/>
      </w:pPr>
      <w:r>
        <w:t>Microbiological Techniques: Media preparation, sterilization, and aseptic techniques including isolation and cultivation.</w:t>
      </w:r>
    </w:p>
    <w:p w14:paraId="7DA13FC5" w14:textId="77777777" w:rsidR="0093748F" w:rsidRDefault="00707E9F">
      <w:pPr>
        <w:pStyle w:val="ListParagraph"/>
        <w:numPr>
          <w:ilvl w:val="0"/>
          <w:numId w:val="1"/>
        </w:numPr>
        <w:spacing w:after="0"/>
      </w:pPr>
      <w:r>
        <w:t>Sterility testing (IP)</w:t>
      </w:r>
    </w:p>
    <w:p w14:paraId="2E186613" w14:textId="77777777" w:rsidR="0093748F" w:rsidRDefault="00707E9F">
      <w:pPr>
        <w:pStyle w:val="ListParagraph"/>
        <w:numPr>
          <w:ilvl w:val="0"/>
          <w:numId w:val="1"/>
        </w:numPr>
        <w:spacing w:after="0"/>
      </w:pPr>
      <w:r>
        <w:t>Staining Techniques (Gram Staining)</w:t>
      </w:r>
    </w:p>
    <w:p w14:paraId="7910A3F7" w14:textId="77777777" w:rsidR="0093748F" w:rsidRDefault="00707E9F">
      <w:pPr>
        <w:pStyle w:val="ListParagraph"/>
        <w:numPr>
          <w:ilvl w:val="0"/>
          <w:numId w:val="1"/>
        </w:numPr>
        <w:spacing w:after="0"/>
      </w:pPr>
      <w:r>
        <w:t xml:space="preserve">Hanging Drop Techniques </w:t>
      </w:r>
    </w:p>
    <w:p w14:paraId="0E6F3C5C" w14:textId="77777777" w:rsidR="0093748F" w:rsidRDefault="00707E9F">
      <w:pPr>
        <w:pStyle w:val="ListParagraph"/>
        <w:numPr>
          <w:ilvl w:val="0"/>
          <w:numId w:val="1"/>
        </w:numPr>
        <w:spacing w:after="0"/>
      </w:pPr>
      <w:r>
        <w:t>Microbial Culture and Inoculation Techniques</w:t>
      </w:r>
    </w:p>
    <w:p w14:paraId="5C6B520A" w14:textId="77777777" w:rsidR="0093748F" w:rsidRDefault="00707E9F">
      <w:pPr>
        <w:pStyle w:val="ListParagraph"/>
        <w:numPr>
          <w:ilvl w:val="0"/>
          <w:numId w:val="1"/>
        </w:numPr>
        <w:spacing w:after="0"/>
      </w:pPr>
      <w:r>
        <w:t>Antimicrobial Susceptibility Testing (AST)</w:t>
      </w:r>
    </w:p>
    <w:p w14:paraId="1C372174" w14:textId="77777777" w:rsidR="0093748F" w:rsidRDefault="00707E9F">
      <w:pPr>
        <w:pStyle w:val="ListParagraph"/>
        <w:numPr>
          <w:ilvl w:val="0"/>
          <w:numId w:val="1"/>
        </w:numPr>
        <w:spacing w:after="0"/>
      </w:pPr>
      <w:r>
        <w:t>Water Analysis (Microbial and Chemical)</w:t>
      </w:r>
    </w:p>
    <w:p w14:paraId="0A0B0E20" w14:textId="77777777" w:rsidR="0093748F" w:rsidRDefault="00707E9F">
      <w:pPr>
        <w:pStyle w:val="ListParagraph"/>
        <w:numPr>
          <w:ilvl w:val="0"/>
          <w:numId w:val="1"/>
        </w:numPr>
        <w:spacing w:after="0"/>
      </w:pPr>
      <w:r>
        <w:t xml:space="preserve">Serial Dilution Technique </w:t>
      </w:r>
    </w:p>
    <w:p w14:paraId="652990D4" w14:textId="77777777" w:rsidR="0093748F" w:rsidRDefault="00707E9F">
      <w:pPr>
        <w:pStyle w:val="ListParagraph"/>
        <w:numPr>
          <w:ilvl w:val="0"/>
          <w:numId w:val="1"/>
        </w:numPr>
        <w:spacing w:after="0"/>
      </w:pPr>
      <w:r>
        <w:t>Biochemical Testing of Microorganisms</w:t>
      </w:r>
    </w:p>
    <w:p w14:paraId="06A5FF7E" w14:textId="77777777" w:rsidR="0093748F" w:rsidRDefault="00707E9F">
      <w:pPr>
        <w:pStyle w:val="ListParagraph"/>
        <w:numPr>
          <w:ilvl w:val="0"/>
          <w:numId w:val="1"/>
        </w:numPr>
        <w:spacing w:after="0"/>
      </w:pPr>
      <w:r>
        <w:t xml:space="preserve">Phytochemical Analysis/Testing </w:t>
      </w:r>
    </w:p>
    <w:p w14:paraId="29473C86" w14:textId="77777777" w:rsidR="0093748F" w:rsidRDefault="00707E9F">
      <w:pPr>
        <w:pStyle w:val="ListParagraph"/>
        <w:numPr>
          <w:ilvl w:val="0"/>
          <w:numId w:val="10"/>
        </w:numPr>
        <w:spacing w:after="0"/>
      </w:pPr>
      <w:r>
        <w:t>Handling and basic operation of laboratory instruments such as Microscopy, UV–Visible Spectrophotometer,Colony Counter, Au</w:t>
      </w:r>
      <w:r>
        <w:t>tocl</w:t>
      </w:r>
      <w:r>
        <w:t>a</w:t>
      </w:r>
      <w:r>
        <w:t>ve</w:t>
      </w:r>
      <w:r>
        <w:t xml:space="preserve">, Incubator, Water Bath, Hot Air Oven,Laminar Air Flow, Centrifuge, Sonicator, </w:t>
      </w:r>
      <w:r>
        <w:t>pH meter, Analytical Balance, Magnetic Stirrer, Conductivity and TDS Meter, FTIR , Colorimeter (APHA Analysis), Viscometer, KF (Karl Fischer Titration).</w:t>
      </w:r>
    </w:p>
    <w:p w14:paraId="2CE9998D" w14:textId="77777777" w:rsidR="0093748F" w:rsidRDefault="00707E9F">
      <w:pPr>
        <w:pStyle w:val="ListParagraph"/>
        <w:numPr>
          <w:ilvl w:val="0"/>
          <w:numId w:val="10"/>
        </w:numPr>
        <w:spacing w:after="0"/>
      </w:pPr>
      <w:r>
        <w:t>Fermentation Technology (Upstream and Downstream Processing)</w:t>
      </w:r>
    </w:p>
    <w:p w14:paraId="18B48AE5" w14:textId="77777777" w:rsidR="0093748F" w:rsidRDefault="00707E9F">
      <w:pPr>
        <w:pStyle w:val="ListParagraph"/>
        <w:numPr>
          <w:ilvl w:val="0"/>
          <w:numId w:val="10"/>
        </w:numPr>
        <w:spacing w:after="0"/>
      </w:pPr>
      <w:r>
        <w:t>Basic Knowledge of Fermenter and Bioreactor Operations</w:t>
      </w:r>
    </w:p>
    <w:p w14:paraId="61413068" w14:textId="77777777" w:rsidR="0093748F" w:rsidRDefault="00707E9F">
      <w:pPr>
        <w:pStyle w:val="ListParagraph"/>
        <w:numPr>
          <w:ilvl w:val="0"/>
          <w:numId w:val="9"/>
        </w:numPr>
        <w:spacing w:after="0"/>
      </w:pPr>
      <w:r>
        <w:t>Chromatographic techniques:Paper Chromatography and TLC ,Water GPC , HPLC, and GC.</w:t>
      </w:r>
    </w:p>
    <w:p w14:paraId="1CEAEEFC" w14:textId="77777777" w:rsidR="0093748F" w:rsidRDefault="00707E9F">
      <w:pPr>
        <w:pStyle w:val="ListParagraph"/>
        <w:numPr>
          <w:ilvl w:val="0"/>
          <w:numId w:val="9"/>
        </w:numPr>
        <w:spacing w:after="0"/>
      </w:pPr>
      <w:r>
        <w:t>Knowledge of BOD (Biochemical Oxygen Demand) and COD (Chemical Oxygen Demand) analysis</w:t>
      </w:r>
    </w:p>
    <w:p w14:paraId="7BDEEDEB" w14:textId="77777777" w:rsidR="0093748F" w:rsidRDefault="0093748F">
      <w:pPr>
        <w:spacing w:after="0"/>
      </w:pPr>
    </w:p>
    <w:p w14:paraId="325A4F4D" w14:textId="77777777" w:rsidR="0093748F" w:rsidRDefault="00707E9F">
      <w:pPr>
        <w:spacing w:after="0"/>
        <w:rPr>
          <w:rFonts w:eastAsia="Aptos" w:cs="Aptos"/>
          <w:b/>
          <w:bCs/>
          <w:sz w:val="28"/>
          <w:szCs w:val="28"/>
        </w:rPr>
      </w:pPr>
      <w:r>
        <w:rPr>
          <w:rFonts w:eastAsia="Aptos" w:cs="Aptos"/>
          <w:b/>
          <w:bCs/>
          <w:sz w:val="28"/>
          <w:szCs w:val="28"/>
        </w:rPr>
        <w:t>LABORATORY SKILLS</w:t>
      </w:r>
    </w:p>
    <w:p w14:paraId="4DA10B46" w14:textId="77777777" w:rsidR="0093748F" w:rsidRDefault="00707E9F">
      <w:pPr>
        <w:pStyle w:val="ListParagraph"/>
        <w:numPr>
          <w:ilvl w:val="0"/>
          <w:numId w:val="6"/>
        </w:numPr>
        <w:spacing w:after="360"/>
      </w:pPr>
      <w:r>
        <w:t>SOP-based laboratory operations</w:t>
      </w:r>
    </w:p>
    <w:p w14:paraId="363A4F27" w14:textId="77777777" w:rsidR="0093748F" w:rsidRDefault="00707E9F">
      <w:pPr>
        <w:pStyle w:val="ListParagraph"/>
        <w:numPr>
          <w:ilvl w:val="0"/>
          <w:numId w:val="6"/>
        </w:numPr>
        <w:spacing w:after="360"/>
      </w:pPr>
      <w:r>
        <w:t>Data Integrity (ALCOA Principles)</w:t>
      </w:r>
    </w:p>
    <w:p w14:paraId="75FB5305" w14:textId="77777777" w:rsidR="0093748F" w:rsidRDefault="00707E9F">
      <w:pPr>
        <w:pStyle w:val="ListParagraph"/>
        <w:numPr>
          <w:ilvl w:val="0"/>
          <w:numId w:val="11"/>
        </w:numPr>
        <w:spacing w:after="360"/>
        <w:rPr>
          <w:rFonts w:eastAsia="Aptos" w:cs="Aptos"/>
          <w:b/>
          <w:bCs/>
          <w:sz w:val="28"/>
          <w:szCs w:val="28"/>
        </w:rPr>
      </w:pPr>
      <w:r>
        <w:t>Knowledge of GMP, GLP, Good Documentation Practices (GDP) and Laboratory safety, housekeeping</w:t>
      </w:r>
    </w:p>
    <w:p w14:paraId="45ACEE70" w14:textId="77777777" w:rsidR="0093748F" w:rsidRDefault="00707E9F">
      <w:pPr>
        <w:spacing w:after="360"/>
        <w:rPr>
          <w:rFonts w:eastAsia="Aptos" w:cs="Aptos"/>
        </w:rPr>
      </w:pPr>
      <w:r>
        <w:rPr>
          <w:rFonts w:eastAsia="Aptos" w:cs="Aptos"/>
          <w:b/>
          <w:bCs/>
          <w:sz w:val="28"/>
          <w:szCs w:val="28"/>
        </w:rPr>
        <w:t>RESEARCH PROJECT</w:t>
      </w:r>
    </w:p>
    <w:p w14:paraId="16440FB0" w14:textId="77777777" w:rsidR="0093748F" w:rsidRDefault="00707E9F">
      <w:pPr>
        <w:pStyle w:val="ListParagraph"/>
        <w:numPr>
          <w:ilvl w:val="0"/>
          <w:numId w:val="12"/>
        </w:numPr>
        <w:spacing w:after="360"/>
        <w:rPr>
          <w:rFonts w:eastAsia="Aptos" w:cs="Aptos"/>
        </w:rPr>
      </w:pPr>
      <w:r>
        <w:rPr>
          <w:rFonts w:eastAsia="Aptos" w:cs="Aptos"/>
        </w:rPr>
        <w:t>Formulation and Evaluation of Polyherbal Orodispersible Films using Maltodextrin Matrix as a Novel Dental Care Agent.</w:t>
      </w:r>
    </w:p>
    <w:p w14:paraId="4C1A93FA" w14:textId="77777777" w:rsidR="0093748F" w:rsidRDefault="00707E9F">
      <w:pPr>
        <w:spacing w:after="120"/>
        <w:rPr>
          <w:rFonts w:eastAsia="Aptos" w:cs="Aptos"/>
          <w:b/>
          <w:bCs/>
          <w:sz w:val="28"/>
          <w:szCs w:val="28"/>
        </w:rPr>
      </w:pPr>
      <w:r>
        <w:rPr>
          <w:rFonts w:eastAsia="Aptos" w:cs="Aptos"/>
          <w:b/>
          <w:bCs/>
          <w:sz w:val="28"/>
          <w:szCs w:val="28"/>
        </w:rPr>
        <w:t>COMPUTER SKILLS</w:t>
      </w:r>
    </w:p>
    <w:p w14:paraId="32ABAAC6" w14:textId="77777777" w:rsidR="0093748F" w:rsidRDefault="00707E9F">
      <w:pPr>
        <w:pStyle w:val="ListParagraph"/>
        <w:numPr>
          <w:ilvl w:val="0"/>
          <w:numId w:val="5"/>
        </w:numPr>
        <w:spacing w:after="360"/>
        <w:rPr>
          <w:rFonts w:eastAsia="Aptos" w:cs="Aptos"/>
        </w:rPr>
      </w:pPr>
      <w:r>
        <w:rPr>
          <w:rFonts w:eastAsia="Aptos" w:cs="Aptos"/>
        </w:rPr>
        <w:t>MS Office (Word, PowerPoint)</w:t>
      </w:r>
    </w:p>
    <w:p w14:paraId="7EC3364F" w14:textId="77777777" w:rsidR="0093748F" w:rsidRDefault="00707E9F">
      <w:pPr>
        <w:pStyle w:val="ListParagraph"/>
        <w:numPr>
          <w:ilvl w:val="0"/>
          <w:numId w:val="5"/>
        </w:numPr>
        <w:spacing w:after="360"/>
        <w:rPr>
          <w:rFonts w:eastAsia="Aptos" w:cs="Aptos"/>
        </w:rPr>
      </w:pPr>
      <w:r>
        <w:rPr>
          <w:rFonts w:eastAsia="Aptos" w:cs="Aptos"/>
        </w:rPr>
        <w:t>Basic computer operations &amp; documentation</w:t>
      </w:r>
    </w:p>
    <w:p w14:paraId="22076060" w14:textId="77777777" w:rsidR="0093748F" w:rsidRDefault="00707E9F">
      <w:pPr>
        <w:spacing w:after="120"/>
        <w:rPr>
          <w:rFonts w:eastAsia="Aptos" w:cs="Aptos"/>
          <w:b/>
          <w:bCs/>
          <w:sz w:val="28"/>
          <w:szCs w:val="28"/>
        </w:rPr>
      </w:pPr>
      <w:r>
        <w:rPr>
          <w:rFonts w:eastAsia="Aptos" w:cs="Aptos"/>
          <w:b/>
          <w:bCs/>
          <w:sz w:val="28"/>
          <w:szCs w:val="28"/>
        </w:rPr>
        <w:t>CERTIFICATIONS</w:t>
      </w:r>
    </w:p>
    <w:p w14:paraId="1008F71A" w14:textId="77777777" w:rsidR="0093748F" w:rsidRDefault="00707E9F">
      <w:pPr>
        <w:pStyle w:val="ListParagraph"/>
        <w:numPr>
          <w:ilvl w:val="0"/>
          <w:numId w:val="4"/>
        </w:numPr>
        <w:spacing w:after="360"/>
      </w:pPr>
      <w:r>
        <w:t>Completed On-the-Job Training (OJT)/Internship in Quality Control Laboratory at Melzer Chemical Pvt. Ltd. Industry. Kurkumbh( May 2025 )</w:t>
      </w:r>
    </w:p>
    <w:p w14:paraId="42FC6B13" w14:textId="77777777" w:rsidR="0093748F" w:rsidRDefault="00707E9F">
      <w:pPr>
        <w:pStyle w:val="ListParagraph"/>
        <w:numPr>
          <w:ilvl w:val="0"/>
          <w:numId w:val="4"/>
        </w:numPr>
        <w:spacing w:before="240" w:after="240"/>
      </w:pPr>
      <w:r>
        <w:t>Participated in Avishkar Research Convention and received certification for research project presentation. Baramati ( September 2025)</w:t>
      </w:r>
    </w:p>
    <w:p w14:paraId="68A48E71" w14:textId="77777777" w:rsidR="0093748F" w:rsidRDefault="00707E9F">
      <w:pPr>
        <w:pStyle w:val="ListParagraph"/>
        <w:numPr>
          <w:ilvl w:val="0"/>
          <w:numId w:val="4"/>
        </w:numPr>
        <w:spacing w:before="240" w:after="240"/>
      </w:pPr>
      <w:r>
        <w:t>Attended an International Conference and received participation certificate. Baramati (February 2026)</w:t>
      </w:r>
    </w:p>
    <w:p w14:paraId="0BF97D64" w14:textId="77777777" w:rsidR="0093748F" w:rsidRDefault="00707E9F">
      <w:pPr>
        <w:pStyle w:val="ListParagraph"/>
        <w:numPr>
          <w:ilvl w:val="0"/>
          <w:numId w:val="4"/>
        </w:numPr>
        <w:spacing w:before="240" w:after="240"/>
      </w:pPr>
      <w:r>
        <w:t>MS‑CIT – June 2019 (94.00%)</w:t>
      </w:r>
    </w:p>
    <w:p w14:paraId="7D4C0DDC" w14:textId="77777777" w:rsidR="0093748F" w:rsidRDefault="00707E9F">
      <w:pPr>
        <w:spacing w:after="120"/>
        <w:rPr>
          <w:rFonts w:eastAsia="Aptos" w:cs="Aptos"/>
          <w:b/>
          <w:bCs/>
          <w:sz w:val="28"/>
          <w:szCs w:val="28"/>
        </w:rPr>
      </w:pPr>
      <w:r>
        <w:rPr>
          <w:rFonts w:eastAsia="Aptos" w:cs="Aptos"/>
          <w:b/>
          <w:bCs/>
          <w:sz w:val="28"/>
          <w:szCs w:val="28"/>
        </w:rPr>
        <w:t>PERSONAL DETAILS</w:t>
      </w:r>
    </w:p>
    <w:p w14:paraId="69BCBB63" w14:textId="77777777" w:rsidR="0093748F" w:rsidRDefault="00707E9F">
      <w:pPr>
        <w:pStyle w:val="ListParagraph"/>
        <w:numPr>
          <w:ilvl w:val="0"/>
          <w:numId w:val="3"/>
        </w:numPr>
        <w:spacing w:after="360"/>
        <w:rPr>
          <w:rFonts w:eastAsia="Aptos" w:cs="Aptos"/>
        </w:rPr>
      </w:pPr>
      <w:r>
        <w:rPr>
          <w:rFonts w:eastAsia="Aptos" w:cs="Aptos"/>
        </w:rPr>
        <w:t>Date of Birth: 22 July 2002</w:t>
      </w:r>
    </w:p>
    <w:p w14:paraId="086DB895" w14:textId="77777777" w:rsidR="0093748F" w:rsidRDefault="00707E9F">
      <w:pPr>
        <w:pStyle w:val="ListParagraph"/>
        <w:numPr>
          <w:ilvl w:val="0"/>
          <w:numId w:val="3"/>
        </w:numPr>
        <w:spacing w:after="360"/>
        <w:rPr>
          <w:rFonts w:eastAsia="Aptos" w:cs="Aptos"/>
        </w:rPr>
      </w:pPr>
      <w:r>
        <w:rPr>
          <w:rFonts w:eastAsia="Aptos" w:cs="Aptos"/>
        </w:rPr>
        <w:t>Gender: Male</w:t>
      </w:r>
    </w:p>
    <w:p w14:paraId="744EEA04" w14:textId="77777777" w:rsidR="0093748F" w:rsidRDefault="00707E9F">
      <w:pPr>
        <w:pStyle w:val="ListParagraph"/>
        <w:numPr>
          <w:ilvl w:val="0"/>
          <w:numId w:val="3"/>
        </w:numPr>
        <w:spacing w:after="360"/>
        <w:rPr>
          <w:rFonts w:eastAsia="Aptos" w:cs="Aptos"/>
        </w:rPr>
      </w:pPr>
      <w:r>
        <w:rPr>
          <w:rFonts w:eastAsia="Aptos" w:cs="Aptos"/>
        </w:rPr>
        <w:t>Nationality: Indian</w:t>
      </w:r>
    </w:p>
    <w:p w14:paraId="12749D02" w14:textId="77777777" w:rsidR="0093748F" w:rsidRDefault="00707E9F">
      <w:pPr>
        <w:pStyle w:val="ListParagraph"/>
        <w:numPr>
          <w:ilvl w:val="0"/>
          <w:numId w:val="3"/>
        </w:numPr>
        <w:spacing w:after="360"/>
        <w:rPr>
          <w:rFonts w:eastAsia="Aptos" w:cs="Aptos"/>
        </w:rPr>
      </w:pPr>
      <w:r>
        <w:rPr>
          <w:rFonts w:eastAsia="Aptos" w:cs="Aptos"/>
        </w:rPr>
        <w:t>Marital Status: Unmarried</w:t>
      </w:r>
    </w:p>
    <w:p w14:paraId="1EB80B74" w14:textId="77777777" w:rsidR="0093748F" w:rsidRDefault="00707E9F">
      <w:pPr>
        <w:pStyle w:val="ListParagraph"/>
        <w:numPr>
          <w:ilvl w:val="0"/>
          <w:numId w:val="3"/>
        </w:numPr>
        <w:spacing w:before="240" w:after="360"/>
        <w:rPr>
          <w:rFonts w:eastAsia="Aptos" w:cs="Aptos"/>
          <w:b/>
          <w:bCs/>
          <w:sz w:val="28"/>
          <w:szCs w:val="28"/>
        </w:rPr>
      </w:pPr>
      <w:r>
        <w:rPr>
          <w:rFonts w:eastAsia="Aptos" w:cs="Aptos"/>
        </w:rPr>
        <w:t>Languages Known: English, Hindi, Marathi</w:t>
      </w:r>
    </w:p>
    <w:p w14:paraId="159C1DB0" w14:textId="77777777" w:rsidR="0093748F" w:rsidRDefault="0093748F">
      <w:pPr>
        <w:spacing w:before="240" w:after="0" w:afterAutospacing="1"/>
        <w:rPr>
          <w:rFonts w:eastAsia="Aptos" w:cs="Aptos"/>
          <w:b/>
          <w:bCs/>
          <w:sz w:val="28"/>
          <w:szCs w:val="28"/>
        </w:rPr>
      </w:pPr>
    </w:p>
    <w:p w14:paraId="212B936D" w14:textId="77777777" w:rsidR="0093748F" w:rsidRDefault="00707E9F">
      <w:pPr>
        <w:spacing w:before="240" w:after="0" w:afterAutospacing="1"/>
        <w:rPr>
          <w:rFonts w:eastAsia="Aptos" w:cs="Aptos"/>
          <w:b/>
          <w:bCs/>
          <w:sz w:val="28"/>
          <w:szCs w:val="28"/>
        </w:rPr>
      </w:pPr>
      <w:r>
        <w:rPr>
          <w:rFonts w:eastAsia="Aptos" w:cs="Aptos"/>
          <w:b/>
          <w:bCs/>
          <w:sz w:val="28"/>
          <w:szCs w:val="28"/>
        </w:rPr>
        <w:t>DECLARATION</w:t>
      </w:r>
    </w:p>
    <w:p w14:paraId="1FC36FB3" w14:textId="77777777" w:rsidR="0093748F" w:rsidRDefault="00707E9F">
      <w:pPr>
        <w:spacing w:before="120" w:after="0"/>
      </w:pPr>
      <w:r>
        <w:rPr>
          <w:rFonts w:eastAsia="Aptos" w:cs="Aptos"/>
        </w:rPr>
        <w:t>I hereby declare that the above information is true and correct to the best of my knowledge and belief.</w:t>
      </w:r>
    </w:p>
    <w:p w14:paraId="27A0FB39" w14:textId="77777777" w:rsidR="0093748F" w:rsidRDefault="00707E9F">
      <w:pPr>
        <w:spacing w:before="720" w:after="120"/>
      </w:pPr>
      <w:r>
        <w:rPr>
          <w:rFonts w:eastAsia="Aptos" w:cs="Aptos"/>
        </w:rPr>
        <w:t xml:space="preserve">Place: ____ </w:t>
      </w:r>
    </w:p>
    <w:p w14:paraId="65D28156" w14:textId="77777777" w:rsidR="0093748F" w:rsidRDefault="00707E9F">
      <w:pPr>
        <w:spacing w:before="240" w:after="0" w:afterAutospacing="1"/>
        <w:rPr>
          <w:rFonts w:eastAsia="Aptos" w:cs="Aptos"/>
        </w:rPr>
      </w:pPr>
      <w:r>
        <w:rPr>
          <w:rFonts w:eastAsia="Aptos" w:cs="Aptos"/>
        </w:rPr>
        <w:t>Date: 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7B8B2F5" w14:textId="77777777" w:rsidR="0093748F" w:rsidRDefault="00707E9F">
      <w:pPr>
        <w:spacing w:before="240" w:after="0" w:afterAutospacing="1"/>
        <w:jc w:val="right"/>
      </w:pPr>
      <w:r>
        <w:rPr>
          <w:rFonts w:eastAsia="Aptos" w:cs="Aptos"/>
        </w:rPr>
        <w:t xml:space="preserve">Signature              </w:t>
      </w:r>
      <w:r>
        <w:tab/>
      </w:r>
      <w:r>
        <w:rPr>
          <w:rFonts w:eastAsia="Aptos" w:cs="Aptos"/>
        </w:rPr>
        <w:t xml:space="preserve">   </w:t>
      </w:r>
    </w:p>
    <w:p w14:paraId="63B63E5D" w14:textId="77777777" w:rsidR="0093748F" w:rsidRDefault="00707E9F">
      <w:pPr>
        <w:spacing w:after="120"/>
        <w:jc w:val="right"/>
      </w:pPr>
      <w:r>
        <w:rPr>
          <w:rFonts w:eastAsia="Aptos" w:cs="Aptos"/>
        </w:rPr>
        <w:t>(CHAUDHARI SHANKAR ASHOK)</w:t>
      </w:r>
    </w:p>
    <w:sectPr w:rsidR="0093748F">
      <w:pgSz w:w="12240" w:h="15840"/>
      <w:pgMar w:top="864" w:right="1440" w:bottom="1008" w:left="1440" w:header="720" w:footer="720" w:gutter="0"/>
      <w:pgBorders w:offsetFrom="page">
        <w:top w:val="single" w:sz="8" w:space="24" w:color="000000"/>
        <w:left w:val="single" w:sz="8" w:space="24" w:color="000000"/>
        <w:bottom w:val="single" w:sz="8" w:space="24" w:color="000000"/>
        <w:right w:val="single" w:sz="8" w:space="24" w:color="00000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02"/>
    <w:family w:val="roman"/>
    <w:pitch w:val="default"/>
    <w:sig w:usb0="00000000" w:usb1="10000000" w:usb2="00000000" w:usb3="00000000" w:csb0="80000000" w:csb1="00000000"/>
  </w:font>
  <w:font w:name="Cambria">
    <w:panose1 w:val="02040503050406030204"/>
    <w:charset w:val="00"/>
    <w:family w:val="roman"/>
    <w:notTrueType/>
    <w:pitch w:val="default"/>
  </w:font>
  <w:font w:name="Mangal">
    <w:panose1 w:val="02040503050203030202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multiLevelType w:val="hybridMultilevel"/>
    <w:tmpl w:val="FFFFFFFF"/>
    <w:lvl w:ilvl="0" w:tplc="66008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5871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58D7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C62F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B202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B84A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16B0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0245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CA08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FFFFFFFF"/>
    <w:lvl w:ilvl="0" w:tplc="655282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1CD2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E067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E8EF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FA1F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EAE8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A0CF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F8F3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AEB2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2"/>
    <w:multiLevelType w:val="hybridMultilevel"/>
    <w:tmpl w:val="FFFFFFFF"/>
    <w:lvl w:ilvl="0" w:tplc="29608C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A0B0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D6FA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A415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EAAF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2468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884D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389B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3EBA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3"/>
    <w:multiLevelType w:val="hybridMultilevel"/>
    <w:tmpl w:val="FFFFFFFF"/>
    <w:lvl w:ilvl="0" w:tplc="AA003C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2E99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1603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326A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56CA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AA87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0FC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5ED6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AA1D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4"/>
    <w:multiLevelType w:val="hybridMultilevel"/>
    <w:tmpl w:val="FFFFFFFF"/>
    <w:lvl w:ilvl="0" w:tplc="D6FC3D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8C26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D00F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C82E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5A2D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FE8F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129C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A4F1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ACD3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5"/>
    <w:multiLevelType w:val="hybridMultilevel"/>
    <w:tmpl w:val="2E02BA5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4EED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2A83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36FE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4A0A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D84E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587B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A068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8E3E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6"/>
    <w:multiLevelType w:val="hybridMultilevel"/>
    <w:tmpl w:val="FFFFFFFF"/>
    <w:lvl w:ilvl="0" w:tplc="93EC4C9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DF36A7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EA12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7C7B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8AA3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4088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C060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CC23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7AAF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7"/>
    <w:multiLevelType w:val="hybridMultilevel"/>
    <w:tmpl w:val="FFFFFFFF"/>
    <w:lvl w:ilvl="0" w:tplc="9DD681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EA10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F6F5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82C8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AAA8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8436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3E9E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8A2F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04C6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9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A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B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9654783">
    <w:abstractNumId w:val="0"/>
  </w:num>
  <w:num w:numId="2" w16cid:durableId="1773549138">
    <w:abstractNumId w:val="1"/>
  </w:num>
  <w:num w:numId="3" w16cid:durableId="1189179548">
    <w:abstractNumId w:val="2"/>
  </w:num>
  <w:num w:numId="4" w16cid:durableId="1448743595">
    <w:abstractNumId w:val="3"/>
  </w:num>
  <w:num w:numId="5" w16cid:durableId="1768194042">
    <w:abstractNumId w:val="4"/>
  </w:num>
  <w:num w:numId="6" w16cid:durableId="885339498">
    <w:abstractNumId w:val="5"/>
  </w:num>
  <w:num w:numId="7" w16cid:durableId="276910118">
    <w:abstractNumId w:val="6"/>
  </w:num>
  <w:num w:numId="8" w16cid:durableId="1359428342">
    <w:abstractNumId w:val="7"/>
  </w:num>
  <w:num w:numId="9" w16cid:durableId="1968774719">
    <w:abstractNumId w:val="8"/>
  </w:num>
  <w:num w:numId="10" w16cid:durableId="1390885393">
    <w:abstractNumId w:val="9"/>
  </w:num>
  <w:num w:numId="11" w16cid:durableId="340788394">
    <w:abstractNumId w:val="10"/>
  </w:num>
  <w:num w:numId="12" w16cid:durableId="4246212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48F"/>
    <w:rsid w:val="00707E9F"/>
    <w:rsid w:val="0093748F"/>
    <w:rsid w:val="00D7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ABDA7D"/>
  <w15:docId w15:val="{0B5BEFF1-5DC9-7F4B-9706-54144FAA0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SimSun" w:hAnsi="Aptos" w:cs="SimSun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pn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465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rohit patil</dc:creator>
  <cp:lastModifiedBy>shankarchaudhari2222@gmail.com</cp:lastModifiedBy>
  <cp:revision>2</cp:revision>
  <dcterms:created xsi:type="dcterms:W3CDTF">2026-06-07T14:57:00Z</dcterms:created>
  <dcterms:modified xsi:type="dcterms:W3CDTF">2026-06-07T14:57:00Z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6dce28a73d59432aa5e833db8f047ac7</vt:lpwstr>
  </property>
</Properties>
</file>