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80"/>
        <w:gridCol w:w="2425"/>
        <w:gridCol w:w="275"/>
        <w:gridCol w:w="4855"/>
        <w:gridCol w:w="3595"/>
      </w:tblGrid>
      <w:tr w:rsidR="00832A97" w:rsidRPr="00DD6A9F" w14:paraId="784B3441" w14:textId="77777777" w:rsidTr="0026481D">
        <w:trPr>
          <w:trHeight w:val="1710"/>
        </w:trPr>
        <w:tc>
          <w:tcPr>
            <w:tcW w:w="1080" w:type="dxa"/>
            <w:shd w:val="clear" w:color="auto" w:fill="2D3236"/>
            <w:vAlign w:val="center"/>
          </w:tcPr>
          <w:p w14:paraId="3DD83914" w14:textId="37E2FA42" w:rsidR="00832A97" w:rsidRPr="00DD6A9F" w:rsidRDefault="00832A97" w:rsidP="008B1306">
            <w:pPr>
              <w:jc w:val="center"/>
              <w:rPr>
                <w:rFonts w:cstheme="minorHAnsi"/>
              </w:rPr>
            </w:pPr>
          </w:p>
        </w:tc>
        <w:tc>
          <w:tcPr>
            <w:tcW w:w="7555" w:type="dxa"/>
            <w:gridSpan w:val="3"/>
            <w:shd w:val="clear" w:color="auto" w:fill="2D3236"/>
          </w:tcPr>
          <w:p w14:paraId="2B1292E7" w14:textId="77777777" w:rsidR="00832A97" w:rsidRPr="00DD6A9F" w:rsidRDefault="00832A97" w:rsidP="008B1306">
            <w:pPr>
              <w:rPr>
                <w:rFonts w:cstheme="minorHAnsi"/>
              </w:rPr>
            </w:pPr>
          </w:p>
          <w:p w14:paraId="029A6B35" w14:textId="77777777" w:rsidR="00832A97" w:rsidRPr="00DD6A9F" w:rsidRDefault="00832A97" w:rsidP="008B1306">
            <w:pPr>
              <w:rPr>
                <w:rFonts w:cstheme="minorHAnsi"/>
              </w:rPr>
            </w:pPr>
          </w:p>
          <w:p w14:paraId="790F8813" w14:textId="01CFE16A" w:rsidR="00832A97" w:rsidRPr="00DD6A9F" w:rsidRDefault="00A15C64" w:rsidP="008B1306">
            <w:pPr>
              <w:rPr>
                <w:rFonts w:cstheme="minorHAnsi"/>
                <w:b/>
              </w:rPr>
            </w:pPr>
            <w:r>
              <w:rPr>
                <w:rFonts w:cstheme="minorHAnsi"/>
                <w:sz w:val="64"/>
              </w:rPr>
              <w:t xml:space="preserve"> </w:t>
            </w:r>
            <w:r w:rsidR="0026481D" w:rsidRPr="00DD6A9F">
              <w:rPr>
                <w:rFonts w:cstheme="minorHAnsi"/>
                <w:sz w:val="64"/>
              </w:rPr>
              <w:t>Arindam Gangopadhyay</w:t>
            </w:r>
          </w:p>
        </w:tc>
        <w:tc>
          <w:tcPr>
            <w:tcW w:w="3595" w:type="dxa"/>
            <w:shd w:val="clear" w:color="auto" w:fill="2D3236"/>
          </w:tcPr>
          <w:p w14:paraId="63E4271B" w14:textId="77777777" w:rsidR="00832A97" w:rsidRPr="00DD6A9F" w:rsidRDefault="00832A97" w:rsidP="008B1306">
            <w:pPr>
              <w:rPr>
                <w:rFonts w:cstheme="minorHAnsi"/>
                <w:sz w:val="2"/>
              </w:rPr>
            </w:pPr>
          </w:p>
          <w:p w14:paraId="42BD1E6F" w14:textId="77777777" w:rsidR="00832A97" w:rsidRPr="00DD6A9F" w:rsidRDefault="00832A97" w:rsidP="008B1306">
            <w:pPr>
              <w:rPr>
                <w:rFonts w:cstheme="minorHAnsi"/>
              </w:rPr>
            </w:pPr>
          </w:p>
          <w:tbl>
            <w:tblPr>
              <w:tblStyle w:val="TableGrid"/>
              <w:tblW w:w="4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3697"/>
            </w:tblGrid>
            <w:tr w:rsidR="00832A97" w:rsidRPr="00DD6A9F" w14:paraId="388BE43A" w14:textId="77777777" w:rsidTr="007D53C4">
              <w:trPr>
                <w:trHeight w:val="413"/>
              </w:trPr>
              <w:tc>
                <w:tcPr>
                  <w:tcW w:w="595" w:type="dxa"/>
                  <w:vAlign w:val="center"/>
                </w:tcPr>
                <w:p w14:paraId="6C456A2E" w14:textId="77777777" w:rsidR="00832A97" w:rsidRPr="00DD6A9F" w:rsidRDefault="00832A97" w:rsidP="008B1306">
                  <w:pPr>
                    <w:jc w:val="center"/>
                    <w:rPr>
                      <w:rFonts w:cstheme="minorHAnsi"/>
                      <w:noProof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3FF0D09F" wp14:editId="14802B06">
                            <wp:extent cx="174929" cy="174929"/>
                            <wp:effectExtent l="0" t="0" r="0" b="0"/>
                            <wp:docPr id="22" name="Freeform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74929" cy="174929"/>
                                    </a:xfrm>
                                    <a:custGeom>
                                      <a:avLst/>
                                      <a:gdLst>
                                        <a:gd name="T0" fmla="*/ 247 w 247"/>
                                        <a:gd name="T1" fmla="*/ 195 h 247"/>
                                        <a:gd name="T2" fmla="*/ 245 w 247"/>
                                        <a:gd name="T3" fmla="*/ 208 h 247"/>
                                        <a:gd name="T4" fmla="*/ 241 w 247"/>
                                        <a:gd name="T5" fmla="*/ 220 h 247"/>
                                        <a:gd name="T6" fmla="*/ 220 w 247"/>
                                        <a:gd name="T7" fmla="*/ 238 h 247"/>
                                        <a:gd name="T8" fmla="*/ 187 w 247"/>
                                        <a:gd name="T9" fmla="*/ 247 h 247"/>
                                        <a:gd name="T10" fmla="*/ 178 w 247"/>
                                        <a:gd name="T11" fmla="*/ 247 h 247"/>
                                        <a:gd name="T12" fmla="*/ 168 w 247"/>
                                        <a:gd name="T13" fmla="*/ 244 h 247"/>
                                        <a:gd name="T14" fmla="*/ 160 w 247"/>
                                        <a:gd name="T15" fmla="*/ 242 h 247"/>
                                        <a:gd name="T16" fmla="*/ 150 w 247"/>
                                        <a:gd name="T17" fmla="*/ 238 h 247"/>
                                        <a:gd name="T18" fmla="*/ 141 w 247"/>
                                        <a:gd name="T19" fmla="*/ 235 h 247"/>
                                        <a:gd name="T20" fmla="*/ 111 w 247"/>
                                        <a:gd name="T21" fmla="*/ 221 h 247"/>
                                        <a:gd name="T22" fmla="*/ 64 w 247"/>
                                        <a:gd name="T23" fmla="*/ 183 h 247"/>
                                        <a:gd name="T24" fmla="*/ 26 w 247"/>
                                        <a:gd name="T25" fmla="*/ 136 h 247"/>
                                        <a:gd name="T26" fmla="*/ 12 w 247"/>
                                        <a:gd name="T27" fmla="*/ 106 h 247"/>
                                        <a:gd name="T28" fmla="*/ 9 w 247"/>
                                        <a:gd name="T29" fmla="*/ 97 h 247"/>
                                        <a:gd name="T30" fmla="*/ 5 w 247"/>
                                        <a:gd name="T31" fmla="*/ 87 h 247"/>
                                        <a:gd name="T32" fmla="*/ 2 w 247"/>
                                        <a:gd name="T33" fmla="*/ 79 h 247"/>
                                        <a:gd name="T34" fmla="*/ 0 w 247"/>
                                        <a:gd name="T35" fmla="*/ 69 h 247"/>
                                        <a:gd name="T36" fmla="*/ 0 w 247"/>
                                        <a:gd name="T37" fmla="*/ 60 h 247"/>
                                        <a:gd name="T38" fmla="*/ 9 w 247"/>
                                        <a:gd name="T39" fmla="*/ 27 h 247"/>
                                        <a:gd name="T40" fmla="*/ 27 w 247"/>
                                        <a:gd name="T41" fmla="*/ 5 h 247"/>
                                        <a:gd name="T42" fmla="*/ 39 w 247"/>
                                        <a:gd name="T43" fmla="*/ 2 h 247"/>
                                        <a:gd name="T44" fmla="*/ 52 w 247"/>
                                        <a:gd name="T45" fmla="*/ 0 h 247"/>
                                        <a:gd name="T46" fmla="*/ 55 w 247"/>
                                        <a:gd name="T47" fmla="*/ 1 h 247"/>
                                        <a:gd name="T48" fmla="*/ 65 w 247"/>
                                        <a:gd name="T49" fmla="*/ 14 h 247"/>
                                        <a:gd name="T50" fmla="*/ 70 w 247"/>
                                        <a:gd name="T51" fmla="*/ 23 h 247"/>
                                        <a:gd name="T52" fmla="*/ 76 w 247"/>
                                        <a:gd name="T53" fmla="*/ 35 h 247"/>
                                        <a:gd name="T54" fmla="*/ 81 w 247"/>
                                        <a:gd name="T55" fmla="*/ 44 h 247"/>
                                        <a:gd name="T56" fmla="*/ 85 w 247"/>
                                        <a:gd name="T57" fmla="*/ 48 h 247"/>
                                        <a:gd name="T58" fmla="*/ 88 w 247"/>
                                        <a:gd name="T59" fmla="*/ 55 h 247"/>
                                        <a:gd name="T60" fmla="*/ 90 w 247"/>
                                        <a:gd name="T61" fmla="*/ 60 h 247"/>
                                        <a:gd name="T62" fmla="*/ 85 w 247"/>
                                        <a:gd name="T63" fmla="*/ 68 h 247"/>
                                        <a:gd name="T64" fmla="*/ 74 w 247"/>
                                        <a:gd name="T65" fmla="*/ 78 h 247"/>
                                        <a:gd name="T66" fmla="*/ 63 w 247"/>
                                        <a:gd name="T67" fmla="*/ 87 h 247"/>
                                        <a:gd name="T68" fmla="*/ 58 w 247"/>
                                        <a:gd name="T69" fmla="*/ 95 h 247"/>
                                        <a:gd name="T70" fmla="*/ 59 w 247"/>
                                        <a:gd name="T71" fmla="*/ 99 h 247"/>
                                        <a:gd name="T72" fmla="*/ 60 w 247"/>
                                        <a:gd name="T73" fmla="*/ 103 h 247"/>
                                        <a:gd name="T74" fmla="*/ 63 w 247"/>
                                        <a:gd name="T75" fmla="*/ 107 h 247"/>
                                        <a:gd name="T76" fmla="*/ 65 w 247"/>
                                        <a:gd name="T77" fmla="*/ 110 h 247"/>
                                        <a:gd name="T78" fmla="*/ 95 w 247"/>
                                        <a:gd name="T79" fmla="*/ 152 h 247"/>
                                        <a:gd name="T80" fmla="*/ 136 w 247"/>
                                        <a:gd name="T81" fmla="*/ 182 h 247"/>
                                        <a:gd name="T82" fmla="*/ 140 w 247"/>
                                        <a:gd name="T83" fmla="*/ 184 h 247"/>
                                        <a:gd name="T84" fmla="*/ 144 w 247"/>
                                        <a:gd name="T85" fmla="*/ 187 h 247"/>
                                        <a:gd name="T86" fmla="*/ 148 w 247"/>
                                        <a:gd name="T87" fmla="*/ 188 h 247"/>
                                        <a:gd name="T88" fmla="*/ 152 w 247"/>
                                        <a:gd name="T89" fmla="*/ 189 h 247"/>
                                        <a:gd name="T90" fmla="*/ 160 w 247"/>
                                        <a:gd name="T91" fmla="*/ 184 h 247"/>
                                        <a:gd name="T92" fmla="*/ 169 w 247"/>
                                        <a:gd name="T93" fmla="*/ 173 h 247"/>
                                        <a:gd name="T94" fmla="*/ 179 w 247"/>
                                        <a:gd name="T95" fmla="*/ 162 h 247"/>
                                        <a:gd name="T96" fmla="*/ 187 w 247"/>
                                        <a:gd name="T97" fmla="*/ 157 h 247"/>
                                        <a:gd name="T98" fmla="*/ 192 w 247"/>
                                        <a:gd name="T99" fmla="*/ 159 h 247"/>
                                        <a:gd name="T100" fmla="*/ 199 w 247"/>
                                        <a:gd name="T101" fmla="*/ 162 h 247"/>
                                        <a:gd name="T102" fmla="*/ 203 w 247"/>
                                        <a:gd name="T103" fmla="*/ 165 h 247"/>
                                        <a:gd name="T104" fmla="*/ 212 w 247"/>
                                        <a:gd name="T105" fmla="*/ 171 h 247"/>
                                        <a:gd name="T106" fmla="*/ 224 w 247"/>
                                        <a:gd name="T107" fmla="*/ 177 h 247"/>
                                        <a:gd name="T108" fmla="*/ 233 w 247"/>
                                        <a:gd name="T109" fmla="*/ 182 h 247"/>
                                        <a:gd name="T110" fmla="*/ 246 w 247"/>
                                        <a:gd name="T111" fmla="*/ 192 h 247"/>
                                        <a:gd name="T112" fmla="*/ 247 w 247"/>
                                        <a:gd name="T113" fmla="*/ 195 h 247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</a:cxnLst>
                                      <a:rect l="0" t="0" r="r" b="b"/>
                                      <a:pathLst>
                                        <a:path w="247" h="247">
                                          <a:moveTo>
                                            <a:pt x="247" y="195"/>
                                          </a:moveTo>
                                          <a:cubicBezTo>
                                            <a:pt x="247" y="198"/>
                                            <a:pt x="246" y="203"/>
                                            <a:pt x="245" y="208"/>
                                          </a:cubicBezTo>
                                          <a:cubicBezTo>
                                            <a:pt x="244" y="213"/>
                                            <a:pt x="243" y="217"/>
                                            <a:pt x="241" y="220"/>
                                          </a:cubicBezTo>
                                          <a:cubicBezTo>
                                            <a:pt x="239" y="226"/>
                                            <a:pt x="232" y="232"/>
                                            <a:pt x="220" y="238"/>
                                          </a:cubicBezTo>
                                          <a:cubicBezTo>
                                            <a:pt x="209" y="244"/>
                                            <a:pt x="198" y="247"/>
                                            <a:pt x="187" y="247"/>
                                          </a:cubicBezTo>
                                          <a:cubicBezTo>
                                            <a:pt x="184" y="247"/>
                                            <a:pt x="181" y="247"/>
                                            <a:pt x="178" y="247"/>
                                          </a:cubicBezTo>
                                          <a:cubicBezTo>
                                            <a:pt x="175" y="246"/>
                                            <a:pt x="172" y="245"/>
                                            <a:pt x="168" y="244"/>
                                          </a:cubicBezTo>
                                          <a:cubicBezTo>
                                            <a:pt x="164" y="243"/>
                                            <a:pt x="161" y="243"/>
                                            <a:pt x="160" y="242"/>
                                          </a:cubicBezTo>
                                          <a:cubicBezTo>
                                            <a:pt x="158" y="241"/>
                                            <a:pt x="155" y="240"/>
                                            <a:pt x="150" y="238"/>
                                          </a:cubicBezTo>
                                          <a:cubicBezTo>
                                            <a:pt x="145" y="237"/>
                                            <a:pt x="142" y="235"/>
                                            <a:pt x="141" y="235"/>
                                          </a:cubicBezTo>
                                          <a:cubicBezTo>
                                            <a:pt x="130" y="231"/>
                                            <a:pt x="120" y="226"/>
                                            <a:pt x="111" y="221"/>
                                          </a:cubicBezTo>
                                          <a:cubicBezTo>
                                            <a:pt x="96" y="211"/>
                                            <a:pt x="80" y="199"/>
                                            <a:pt x="64" y="183"/>
                                          </a:cubicBezTo>
                                          <a:cubicBezTo>
                                            <a:pt x="48" y="167"/>
                                            <a:pt x="36" y="151"/>
                                            <a:pt x="26" y="136"/>
                                          </a:cubicBezTo>
                                          <a:cubicBezTo>
                                            <a:pt x="21" y="127"/>
                                            <a:pt x="16" y="117"/>
                                            <a:pt x="12" y="106"/>
                                          </a:cubicBezTo>
                                          <a:cubicBezTo>
                                            <a:pt x="11" y="104"/>
                                            <a:pt x="10" y="102"/>
                                            <a:pt x="9" y="97"/>
                                          </a:cubicBezTo>
                                          <a:cubicBezTo>
                                            <a:pt x="7" y="92"/>
                                            <a:pt x="6" y="89"/>
                                            <a:pt x="5" y="87"/>
                                          </a:cubicBezTo>
                                          <a:cubicBezTo>
                                            <a:pt x="4" y="85"/>
                                            <a:pt x="3" y="83"/>
                                            <a:pt x="2" y="79"/>
                                          </a:cubicBezTo>
                                          <a:cubicBezTo>
                                            <a:pt x="1" y="75"/>
                                            <a:pt x="1" y="72"/>
                                            <a:pt x="0" y="69"/>
                                          </a:cubicBezTo>
                                          <a:cubicBezTo>
                                            <a:pt x="0" y="66"/>
                                            <a:pt x="0" y="63"/>
                                            <a:pt x="0" y="60"/>
                                          </a:cubicBezTo>
                                          <a:cubicBezTo>
                                            <a:pt x="0" y="49"/>
                                            <a:pt x="3" y="38"/>
                                            <a:pt x="9" y="27"/>
                                          </a:cubicBezTo>
                                          <a:cubicBezTo>
                                            <a:pt x="15" y="15"/>
                                            <a:pt x="21" y="8"/>
                                            <a:pt x="27" y="5"/>
                                          </a:cubicBezTo>
                                          <a:cubicBezTo>
                                            <a:pt x="30" y="4"/>
                                            <a:pt x="34" y="3"/>
                                            <a:pt x="39" y="2"/>
                                          </a:cubicBezTo>
                                          <a:cubicBezTo>
                                            <a:pt x="44" y="1"/>
                                            <a:pt x="48" y="0"/>
                                            <a:pt x="52" y="0"/>
                                          </a:cubicBezTo>
                                          <a:cubicBezTo>
                                            <a:pt x="53" y="0"/>
                                            <a:pt x="54" y="0"/>
                                            <a:pt x="55" y="1"/>
                                          </a:cubicBezTo>
                                          <a:cubicBezTo>
                                            <a:pt x="57" y="1"/>
                                            <a:pt x="60" y="6"/>
                                            <a:pt x="65" y="14"/>
                                          </a:cubicBezTo>
                                          <a:cubicBezTo>
                                            <a:pt x="66" y="16"/>
                                            <a:pt x="68" y="19"/>
                                            <a:pt x="70" y="23"/>
                                          </a:cubicBezTo>
                                          <a:cubicBezTo>
                                            <a:pt x="72" y="27"/>
                                            <a:pt x="74" y="31"/>
                                            <a:pt x="76" y="35"/>
                                          </a:cubicBezTo>
                                          <a:cubicBezTo>
                                            <a:pt x="78" y="38"/>
                                            <a:pt x="80" y="41"/>
                                            <a:pt x="81" y="44"/>
                                          </a:cubicBezTo>
                                          <a:cubicBezTo>
                                            <a:pt x="82" y="44"/>
                                            <a:pt x="83" y="46"/>
                                            <a:pt x="85" y="48"/>
                                          </a:cubicBezTo>
                                          <a:cubicBezTo>
                                            <a:pt x="86" y="51"/>
                                            <a:pt x="87" y="53"/>
                                            <a:pt x="88" y="55"/>
                                          </a:cubicBezTo>
                                          <a:cubicBezTo>
                                            <a:pt x="89" y="56"/>
                                            <a:pt x="90" y="58"/>
                                            <a:pt x="90" y="60"/>
                                          </a:cubicBezTo>
                                          <a:cubicBezTo>
                                            <a:pt x="90" y="62"/>
                                            <a:pt x="88" y="65"/>
                                            <a:pt x="85" y="68"/>
                                          </a:cubicBezTo>
                                          <a:cubicBezTo>
                                            <a:pt x="81" y="72"/>
                                            <a:pt x="78" y="75"/>
                                            <a:pt x="74" y="78"/>
                                          </a:cubicBezTo>
                                          <a:cubicBezTo>
                                            <a:pt x="70" y="81"/>
                                            <a:pt x="66" y="84"/>
                                            <a:pt x="63" y="87"/>
                                          </a:cubicBezTo>
                                          <a:cubicBezTo>
                                            <a:pt x="59" y="91"/>
                                            <a:pt x="58" y="93"/>
                                            <a:pt x="58" y="95"/>
                                          </a:cubicBezTo>
                                          <a:cubicBezTo>
                                            <a:pt x="58" y="96"/>
                                            <a:pt x="58" y="98"/>
                                            <a:pt x="59" y="99"/>
                                          </a:cubicBezTo>
                                          <a:cubicBezTo>
                                            <a:pt x="59" y="101"/>
                                            <a:pt x="60" y="102"/>
                                            <a:pt x="60" y="103"/>
                                          </a:cubicBezTo>
                                          <a:cubicBezTo>
                                            <a:pt x="61" y="104"/>
                                            <a:pt x="61" y="105"/>
                                            <a:pt x="63" y="107"/>
                                          </a:cubicBezTo>
                                          <a:cubicBezTo>
                                            <a:pt x="64" y="109"/>
                                            <a:pt x="64" y="110"/>
                                            <a:pt x="65" y="110"/>
                                          </a:cubicBezTo>
                                          <a:cubicBezTo>
                                            <a:pt x="73" y="126"/>
                                            <a:pt x="84" y="140"/>
                                            <a:pt x="95" y="152"/>
                                          </a:cubicBezTo>
                                          <a:cubicBezTo>
                                            <a:pt x="107" y="163"/>
                                            <a:pt x="120" y="173"/>
                                            <a:pt x="136" y="182"/>
                                          </a:cubicBezTo>
                                          <a:cubicBezTo>
                                            <a:pt x="137" y="182"/>
                                            <a:pt x="138" y="183"/>
                                            <a:pt x="140" y="184"/>
                                          </a:cubicBezTo>
                                          <a:cubicBezTo>
                                            <a:pt x="142" y="186"/>
                                            <a:pt x="143" y="186"/>
                                            <a:pt x="144" y="187"/>
                                          </a:cubicBezTo>
                                          <a:cubicBezTo>
                                            <a:pt x="145" y="187"/>
                                            <a:pt x="146" y="188"/>
                                            <a:pt x="148" y="188"/>
                                          </a:cubicBezTo>
                                          <a:cubicBezTo>
                                            <a:pt x="149" y="189"/>
                                            <a:pt x="150" y="189"/>
                                            <a:pt x="152" y="189"/>
                                          </a:cubicBezTo>
                                          <a:cubicBezTo>
                                            <a:pt x="154" y="189"/>
                                            <a:pt x="156" y="187"/>
                                            <a:pt x="160" y="184"/>
                                          </a:cubicBezTo>
                                          <a:cubicBezTo>
                                            <a:pt x="163" y="181"/>
                                            <a:pt x="166" y="177"/>
                                            <a:pt x="169" y="173"/>
                                          </a:cubicBezTo>
                                          <a:cubicBezTo>
                                            <a:pt x="172" y="169"/>
                                            <a:pt x="175" y="166"/>
                                            <a:pt x="179" y="162"/>
                                          </a:cubicBezTo>
                                          <a:cubicBezTo>
                                            <a:pt x="182" y="159"/>
                                            <a:pt x="185" y="157"/>
                                            <a:pt x="187" y="157"/>
                                          </a:cubicBezTo>
                                          <a:cubicBezTo>
                                            <a:pt x="189" y="157"/>
                                            <a:pt x="191" y="158"/>
                                            <a:pt x="192" y="159"/>
                                          </a:cubicBezTo>
                                          <a:cubicBezTo>
                                            <a:pt x="194" y="159"/>
                                            <a:pt x="196" y="161"/>
                                            <a:pt x="199" y="162"/>
                                          </a:cubicBezTo>
                                          <a:cubicBezTo>
                                            <a:pt x="201" y="164"/>
                                            <a:pt x="202" y="165"/>
                                            <a:pt x="203" y="165"/>
                                          </a:cubicBezTo>
                                          <a:cubicBezTo>
                                            <a:pt x="206" y="167"/>
                                            <a:pt x="209" y="169"/>
                                            <a:pt x="212" y="171"/>
                                          </a:cubicBezTo>
                                          <a:cubicBezTo>
                                            <a:pt x="216" y="173"/>
                                            <a:pt x="219" y="175"/>
                                            <a:pt x="224" y="177"/>
                                          </a:cubicBezTo>
                                          <a:cubicBezTo>
                                            <a:pt x="228" y="179"/>
                                            <a:pt x="231" y="181"/>
                                            <a:pt x="233" y="182"/>
                                          </a:cubicBezTo>
                                          <a:cubicBezTo>
                                            <a:pt x="241" y="186"/>
                                            <a:pt x="246" y="189"/>
                                            <a:pt x="246" y="192"/>
                                          </a:cubicBezTo>
                                          <a:cubicBezTo>
                                            <a:pt x="247" y="192"/>
                                            <a:pt x="247" y="194"/>
                                            <a:pt x="247" y="195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779C329" id="Freeform 10" o:spid="_x0000_s1026" style="width:13.75pt;height: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47,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" path="m247,195v,3,-1,8,-2,13c244,213,243,217,241,220v-2,6,-9,12,-21,18c209,244,198,247,187,247v-3,,-6,,-9,c175,246,172,245,168,244v-4,-1,-7,-1,-8,-2c158,241,155,240,150,238v-5,-1,-8,-3,-9,-3c130,231,120,226,111,221,96,211,80,199,64,183,48,167,36,151,26,136,21,127,16,117,12,106v-1,-2,-2,-4,-3,-9c7,92,6,89,5,87,4,85,3,83,2,79,1,75,1,72,,69,,66,,63,,60,,49,3,38,9,27,15,15,21,8,27,5,30,4,34,3,39,2,44,1,48,,52,v1,,2,,3,1c57,1,60,6,65,14v1,2,3,5,5,9c72,27,74,31,76,35v2,3,4,6,5,9c82,44,83,46,85,48v1,3,2,5,3,7c89,56,90,58,90,60v,2,-2,5,-5,8c81,72,78,75,74,78v-4,3,-8,6,-11,9c59,91,58,93,58,95v,1,,3,1,4c59,101,60,102,60,103v1,1,1,2,3,4c64,109,64,110,65,110v8,16,19,30,30,42c107,163,120,173,136,182v1,,2,1,4,2c142,186,143,186,144,187v1,,2,1,4,1c149,189,150,189,152,189v2,,4,-2,8,-5c163,181,166,177,169,173v3,-4,6,-7,10,-11c182,159,185,157,187,157v2,,4,1,5,2c194,159,196,161,199,162v2,2,3,3,4,3c206,167,209,169,212,171v4,2,7,4,12,6c228,179,231,181,233,182v8,4,13,7,13,10c247,192,247,194,247,195xe" fillcolor="white [3212]" stroked="f">
                            <v:path arrowok="t" o:connecttype="custom" o:connectlocs="174929,138102;173513,147309;170680,155807;155807,168555;132436,174929;126062,174929;118980,172804;113314,171388;106232,168555;99858,166430;78612,156515;45326,129603;18414,96317;8499,75071;6374,68697;3541,61615;1416,55949;0,48867;0,42493;6374,19122;19122,3541;27620,1416;36827,0;38952,708;46034,9915;49575,16289;53824,24788;57365,31161;60198,33994;62323,38952;63739,42493;60198,48159;52408,55241;44618,61615;41076,67280;41785,70113;42493,72946;44618,75779;46034,77904;67280,107649;96317,128895;99150,130311;101983,132436;104816,133144;107649,133853;113314,130311;119688,122521;126770,114731;132436,111190;135977,112606;140935,114731;143768,116855;150141,121105;158640,125354;165014,128895;174221,135977;174929,138102" o:connectangles="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97" w:type="dxa"/>
                  <w:vAlign w:val="center"/>
                </w:tcPr>
                <w:p w14:paraId="3E074918" w14:textId="77777777" w:rsidR="00832A97" w:rsidRPr="00DD6A9F" w:rsidRDefault="00832A97" w:rsidP="008B1306">
                  <w:pPr>
                    <w:rPr>
                      <w:rFonts w:cstheme="minorHAnsi"/>
                      <w:noProof/>
                    </w:rPr>
                  </w:pPr>
                  <w:r w:rsidRPr="00DD6A9F">
                    <w:rPr>
                      <w:rFonts w:cstheme="minorHAnsi"/>
                    </w:rPr>
                    <w:t xml:space="preserve">+91 </w:t>
                  </w:r>
                  <w:r w:rsidR="00767CA3" w:rsidRPr="00DD6A9F">
                    <w:rPr>
                      <w:rFonts w:cstheme="minorHAnsi"/>
                    </w:rPr>
                    <w:t>9589784642</w:t>
                  </w:r>
                </w:p>
              </w:tc>
            </w:tr>
            <w:tr w:rsidR="00832A97" w:rsidRPr="00DD6A9F" w14:paraId="3644F515" w14:textId="77777777" w:rsidTr="007D53C4">
              <w:trPr>
                <w:trHeight w:val="413"/>
              </w:trPr>
              <w:tc>
                <w:tcPr>
                  <w:tcW w:w="595" w:type="dxa"/>
                  <w:vAlign w:val="center"/>
                </w:tcPr>
                <w:p w14:paraId="69BF5BFC" w14:textId="77777777" w:rsidR="00832A97" w:rsidRPr="00DD6A9F" w:rsidRDefault="00832A97" w:rsidP="008B1306">
                  <w:pPr>
                    <w:jc w:val="center"/>
                    <w:rPr>
                      <w:rFonts w:cstheme="minorHAnsi"/>
                      <w:noProof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3FF2EB1" wp14:editId="3FAF07E7">
                            <wp:extent cx="122061" cy="196519"/>
                            <wp:effectExtent l="0" t="0" r="0" b="0"/>
                            <wp:docPr id="168" name="Freeform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E8D1DD7-54A3-8D45-B80E-6BF5278E5D8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2061" cy="196519"/>
                                    </a:xfrm>
                                    <a:custGeom>
                                      <a:avLst/>
                                      <a:gdLst>
                                        <a:gd name="T0" fmla="*/ 55620 w 249"/>
                                        <a:gd name="T1" fmla="*/ 0 h 400"/>
                                        <a:gd name="T2" fmla="*/ 55620 w 249"/>
                                        <a:gd name="T3" fmla="*/ 0 h 400"/>
                                        <a:gd name="T4" fmla="*/ 0 w 249"/>
                                        <a:gd name="T5" fmla="*/ 56248 h 400"/>
                                        <a:gd name="T6" fmla="*/ 55620 w 249"/>
                                        <a:gd name="T7" fmla="*/ 179545 h 400"/>
                                        <a:gd name="T8" fmla="*/ 110351 w 249"/>
                                        <a:gd name="T9" fmla="*/ 56248 h 400"/>
                                        <a:gd name="T10" fmla="*/ 55620 w 249"/>
                                        <a:gd name="T11" fmla="*/ 0 h 400"/>
                                        <a:gd name="T12" fmla="*/ 55620 w 249"/>
                                        <a:gd name="T13" fmla="*/ 88198 h 400"/>
                                        <a:gd name="T14" fmla="*/ 55620 w 249"/>
                                        <a:gd name="T15" fmla="*/ 88198 h 400"/>
                                        <a:gd name="T16" fmla="*/ 23583 w 249"/>
                                        <a:gd name="T17" fmla="*/ 56248 h 400"/>
                                        <a:gd name="T18" fmla="*/ 55620 w 249"/>
                                        <a:gd name="T19" fmla="*/ 24299 h 400"/>
                                        <a:gd name="T20" fmla="*/ 86768 w 249"/>
                                        <a:gd name="T21" fmla="*/ 56248 h 400"/>
                                        <a:gd name="T22" fmla="*/ 55620 w 249"/>
                                        <a:gd name="T23" fmla="*/ 88198 h 400"/>
                                        <a:gd name="T24" fmla="*/ 0 60000 65536"/>
                                        <a:gd name="T25" fmla="*/ 0 60000 65536"/>
                                        <a:gd name="T26" fmla="*/ 0 60000 65536"/>
                                        <a:gd name="T27" fmla="*/ 0 60000 65536"/>
                                        <a:gd name="T28" fmla="*/ 0 60000 65536"/>
                                        <a:gd name="T29" fmla="*/ 0 60000 65536"/>
                                        <a:gd name="T30" fmla="*/ 0 60000 65536"/>
                                        <a:gd name="T31" fmla="*/ 0 60000 65536"/>
                                        <a:gd name="T32" fmla="*/ 0 60000 65536"/>
                                        <a:gd name="T33" fmla="*/ 0 60000 65536"/>
                                        <a:gd name="T34" fmla="*/ 0 60000 65536"/>
                                        <a:gd name="T35" fmla="*/ 0 60000 65536"/>
                                      </a:gdLst>
                                      <a:ahLst/>
                                      <a:cxnLst>
                                        <a:cxn ang="T24">
                                          <a:pos x="T0" y="T1"/>
                                        </a:cxn>
                                        <a:cxn ang="T25">
                                          <a:pos x="T2" y="T3"/>
                                        </a:cxn>
                                        <a:cxn ang="T26">
                                          <a:pos x="T4" y="T5"/>
                                        </a:cxn>
                                        <a:cxn ang="T27">
                                          <a:pos x="T6" y="T7"/>
                                        </a:cxn>
                                        <a:cxn ang="T28">
                                          <a:pos x="T8" y="T9"/>
                                        </a:cxn>
                                        <a:cxn ang="T29">
                                          <a:pos x="T10" y="T11"/>
                                        </a:cxn>
                                        <a:cxn ang="T30">
                                          <a:pos x="T12" y="T13"/>
                                        </a:cxn>
                                        <a:cxn ang="T31">
                                          <a:pos x="T14" y="T15"/>
                                        </a:cxn>
                                        <a:cxn ang="T32">
                                          <a:pos x="T16" y="T17"/>
                                        </a:cxn>
                                        <a:cxn ang="T33">
                                          <a:pos x="T18" y="T19"/>
                                        </a:cxn>
                                        <a:cxn ang="T34">
                                          <a:pos x="T20" y="T21"/>
                                        </a:cxn>
                                        <a:cxn ang="T35">
                                          <a:pos x="T22" y="T23"/>
                                        </a:cxn>
                                      </a:cxnLst>
                                      <a:rect l="0" t="0" r="r" b="b"/>
                                      <a:pathLst>
                                        <a:path w="249" h="400">
                                          <a:moveTo>
                                            <a:pt x="125" y="0"/>
                                          </a:moveTo>
                                          <a:lnTo>
                                            <a:pt x="125" y="0"/>
                                          </a:lnTo>
                                          <a:cubicBezTo>
                                            <a:pt x="53" y="0"/>
                                            <a:pt x="0" y="54"/>
                                            <a:pt x="0" y="125"/>
                                          </a:cubicBezTo>
                                          <a:cubicBezTo>
                                            <a:pt x="0" y="240"/>
                                            <a:pt x="125" y="399"/>
                                            <a:pt x="125" y="399"/>
                                          </a:cubicBezTo>
                                          <a:cubicBezTo>
                                            <a:pt x="125" y="399"/>
                                            <a:pt x="248" y="240"/>
                                            <a:pt x="248" y="125"/>
                                          </a:cubicBezTo>
                                          <a:cubicBezTo>
                                            <a:pt x="248" y="54"/>
                                            <a:pt x="195" y="0"/>
                                            <a:pt x="125" y="0"/>
                                          </a:cubicBezTo>
                                          <a:close/>
                                          <a:moveTo>
                                            <a:pt x="125" y="196"/>
                                          </a:moveTo>
                                          <a:lnTo>
                                            <a:pt x="125" y="196"/>
                                          </a:lnTo>
                                          <a:cubicBezTo>
                                            <a:pt x="88" y="196"/>
                                            <a:pt x="53" y="160"/>
                                            <a:pt x="53" y="125"/>
                                          </a:cubicBezTo>
                                          <a:cubicBezTo>
                                            <a:pt x="53" y="89"/>
                                            <a:pt x="88" y="54"/>
                                            <a:pt x="125" y="54"/>
                                          </a:cubicBezTo>
                                          <a:cubicBezTo>
                                            <a:pt x="159" y="54"/>
                                            <a:pt x="195" y="89"/>
                                            <a:pt x="195" y="125"/>
                                          </a:cubicBezTo>
                                          <a:cubicBezTo>
                                            <a:pt x="195" y="160"/>
                                            <a:pt x="159" y="196"/>
                                            <a:pt x="125" y="196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  <a:effectLst/>
                                  </wps:spPr>
                                  <wps:bodyPr wrap="none" lIns="34290" tIns="17145" rIns="34290" bIns="17145" anchor="ctr"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0473EB04" id="Freeform 2" o:spid="_x0000_s1026" style="width:9.6pt;height:15.4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coordsize="249,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" path="m125,r,c53,,,54,,125,,240,125,399,125,399v,,123,-159,123,-274c248,54,195,,125,xm125,196r,c88,196,53,160,53,125,53,89,88,54,125,54v34,,70,35,70,71c195,160,159,196,125,196xe" fillcolor="white [3212]" stroked="f">
                            <v:path arrowok="t" o:connecttype="custom" o:connectlocs="27265192,0;27265192,0;0,27634502;27265192,88210010;54094592,27634502;27265192,0;27265192,43331457;27265192,43331457;11560500,27634502;27265192,11938038;42534092,27634502;27265192,43331457" o:connectangles="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97" w:type="dxa"/>
                  <w:vAlign w:val="center"/>
                </w:tcPr>
                <w:p w14:paraId="6D38C75C" w14:textId="2F660C52" w:rsidR="00832A97" w:rsidRPr="00DD6A9F" w:rsidRDefault="001E46A4" w:rsidP="008B1306">
                  <w:pPr>
                    <w:rPr>
                      <w:rFonts w:cstheme="minorHAnsi"/>
                      <w:noProof/>
                    </w:rPr>
                  </w:pPr>
                  <w:r>
                    <w:rPr>
                      <w:rFonts w:cstheme="minorHAnsi"/>
                      <w:noProof/>
                    </w:rPr>
                    <w:t>Pune-M.H.</w:t>
                  </w:r>
                </w:p>
              </w:tc>
            </w:tr>
            <w:tr w:rsidR="00832A97" w:rsidRPr="00DD6A9F" w14:paraId="4D909124" w14:textId="77777777" w:rsidTr="007D53C4">
              <w:trPr>
                <w:trHeight w:val="413"/>
              </w:trPr>
              <w:tc>
                <w:tcPr>
                  <w:tcW w:w="595" w:type="dxa"/>
                  <w:vAlign w:val="center"/>
                </w:tcPr>
                <w:p w14:paraId="0E7AE665" w14:textId="77777777" w:rsidR="00832A97" w:rsidRPr="00DD6A9F" w:rsidRDefault="00832A97" w:rsidP="008B1306">
                  <w:pPr>
                    <w:jc w:val="center"/>
                    <w:rPr>
                      <w:rFonts w:cstheme="minorHAnsi"/>
                      <w:noProof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38CF0D53" wp14:editId="7A3EEBE9">
                            <wp:extent cx="174625" cy="137372"/>
                            <wp:effectExtent l="0" t="0" r="0" b="0"/>
                            <wp:docPr id="107" name="Freeform 10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74625" cy="137372"/>
                                    </a:xfrm>
                                    <a:custGeom>
                                      <a:avLst/>
                                      <a:gdLst>
                                        <a:gd name="T0" fmla="*/ 319 w 319"/>
                                        <a:gd name="T1" fmla="*/ 81 h 251"/>
                                        <a:gd name="T2" fmla="*/ 319 w 319"/>
                                        <a:gd name="T3" fmla="*/ 223 h 251"/>
                                        <a:gd name="T4" fmla="*/ 311 w 319"/>
                                        <a:gd name="T5" fmla="*/ 243 h 251"/>
                                        <a:gd name="T6" fmla="*/ 291 w 319"/>
                                        <a:gd name="T7" fmla="*/ 251 h 251"/>
                                        <a:gd name="T8" fmla="*/ 29 w 319"/>
                                        <a:gd name="T9" fmla="*/ 251 h 251"/>
                                        <a:gd name="T10" fmla="*/ 8 w 319"/>
                                        <a:gd name="T11" fmla="*/ 243 h 251"/>
                                        <a:gd name="T12" fmla="*/ 0 w 319"/>
                                        <a:gd name="T13" fmla="*/ 223 h 251"/>
                                        <a:gd name="T14" fmla="*/ 0 w 319"/>
                                        <a:gd name="T15" fmla="*/ 81 h 251"/>
                                        <a:gd name="T16" fmla="*/ 18 w 319"/>
                                        <a:gd name="T17" fmla="*/ 97 h 251"/>
                                        <a:gd name="T18" fmla="*/ 107 w 319"/>
                                        <a:gd name="T19" fmla="*/ 158 h 251"/>
                                        <a:gd name="T20" fmla="*/ 123 w 319"/>
                                        <a:gd name="T21" fmla="*/ 170 h 251"/>
                                        <a:gd name="T22" fmla="*/ 140 w 319"/>
                                        <a:gd name="T23" fmla="*/ 178 h 251"/>
                                        <a:gd name="T24" fmla="*/ 159 w 319"/>
                                        <a:gd name="T25" fmla="*/ 183 h 251"/>
                                        <a:gd name="T26" fmla="*/ 160 w 319"/>
                                        <a:gd name="T27" fmla="*/ 183 h 251"/>
                                        <a:gd name="T28" fmla="*/ 179 w 319"/>
                                        <a:gd name="T29" fmla="*/ 178 h 251"/>
                                        <a:gd name="T30" fmla="*/ 196 w 319"/>
                                        <a:gd name="T31" fmla="*/ 170 h 251"/>
                                        <a:gd name="T32" fmla="*/ 213 w 319"/>
                                        <a:gd name="T33" fmla="*/ 158 h 251"/>
                                        <a:gd name="T34" fmla="*/ 301 w 319"/>
                                        <a:gd name="T35" fmla="*/ 97 h 251"/>
                                        <a:gd name="T36" fmla="*/ 319 w 319"/>
                                        <a:gd name="T37" fmla="*/ 81 h 251"/>
                                        <a:gd name="T38" fmla="*/ 319 w 319"/>
                                        <a:gd name="T39" fmla="*/ 29 h 251"/>
                                        <a:gd name="T40" fmla="*/ 310 w 319"/>
                                        <a:gd name="T41" fmla="*/ 56 h 251"/>
                                        <a:gd name="T42" fmla="*/ 289 w 319"/>
                                        <a:gd name="T43" fmla="*/ 78 h 251"/>
                                        <a:gd name="T44" fmla="*/ 205 w 319"/>
                                        <a:gd name="T45" fmla="*/ 135 h 251"/>
                                        <a:gd name="T46" fmla="*/ 198 w 319"/>
                                        <a:gd name="T47" fmla="*/ 141 h 251"/>
                                        <a:gd name="T48" fmla="*/ 188 w 319"/>
                                        <a:gd name="T49" fmla="*/ 148 h 251"/>
                                        <a:gd name="T50" fmla="*/ 179 w 319"/>
                                        <a:gd name="T51" fmla="*/ 153 h 251"/>
                                        <a:gd name="T52" fmla="*/ 169 w 319"/>
                                        <a:gd name="T53" fmla="*/ 158 h 251"/>
                                        <a:gd name="T54" fmla="*/ 160 w 319"/>
                                        <a:gd name="T55" fmla="*/ 160 h 251"/>
                                        <a:gd name="T56" fmla="*/ 159 w 319"/>
                                        <a:gd name="T57" fmla="*/ 160 h 251"/>
                                        <a:gd name="T58" fmla="*/ 151 w 319"/>
                                        <a:gd name="T59" fmla="*/ 158 h 251"/>
                                        <a:gd name="T60" fmla="*/ 140 w 319"/>
                                        <a:gd name="T61" fmla="*/ 153 h 251"/>
                                        <a:gd name="T62" fmla="*/ 131 w 319"/>
                                        <a:gd name="T63" fmla="*/ 148 h 251"/>
                                        <a:gd name="T64" fmla="*/ 121 w 319"/>
                                        <a:gd name="T65" fmla="*/ 141 h 251"/>
                                        <a:gd name="T66" fmla="*/ 114 w 319"/>
                                        <a:gd name="T67" fmla="*/ 135 h 251"/>
                                        <a:gd name="T68" fmla="*/ 67 w 319"/>
                                        <a:gd name="T69" fmla="*/ 103 h 251"/>
                                        <a:gd name="T70" fmla="*/ 31 w 319"/>
                                        <a:gd name="T71" fmla="*/ 78 h 251"/>
                                        <a:gd name="T72" fmla="*/ 10 w 319"/>
                                        <a:gd name="T73" fmla="*/ 57 h 251"/>
                                        <a:gd name="T74" fmla="*/ 0 w 319"/>
                                        <a:gd name="T75" fmla="*/ 33 h 251"/>
                                        <a:gd name="T76" fmla="*/ 8 w 319"/>
                                        <a:gd name="T77" fmla="*/ 10 h 251"/>
                                        <a:gd name="T78" fmla="*/ 29 w 319"/>
                                        <a:gd name="T79" fmla="*/ 0 h 251"/>
                                        <a:gd name="T80" fmla="*/ 291 w 319"/>
                                        <a:gd name="T81" fmla="*/ 0 h 251"/>
                                        <a:gd name="T82" fmla="*/ 311 w 319"/>
                                        <a:gd name="T83" fmla="*/ 9 h 251"/>
                                        <a:gd name="T84" fmla="*/ 319 w 319"/>
                                        <a:gd name="T85" fmla="*/ 29 h 251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</a:cxnLst>
                                      <a:rect l="0" t="0" r="r" b="b"/>
                                      <a:pathLst>
                                        <a:path w="319" h="251">
                                          <a:moveTo>
                                            <a:pt x="319" y="81"/>
                                          </a:moveTo>
                                          <a:cubicBezTo>
                                            <a:pt x="319" y="223"/>
                                            <a:pt x="319" y="223"/>
                                            <a:pt x="319" y="223"/>
                                          </a:cubicBezTo>
                                          <a:cubicBezTo>
                                            <a:pt x="319" y="230"/>
                                            <a:pt x="316" y="237"/>
                                            <a:pt x="311" y="243"/>
                                          </a:cubicBezTo>
                                          <a:cubicBezTo>
                                            <a:pt x="305" y="248"/>
                                            <a:pt x="298" y="251"/>
                                            <a:pt x="291" y="251"/>
                                          </a:cubicBezTo>
                                          <a:cubicBezTo>
                                            <a:pt x="29" y="251"/>
                                            <a:pt x="29" y="251"/>
                                            <a:pt x="29" y="251"/>
                                          </a:cubicBezTo>
                                          <a:cubicBezTo>
                                            <a:pt x="21" y="251"/>
                                            <a:pt x="14" y="248"/>
                                            <a:pt x="8" y="243"/>
                                          </a:cubicBezTo>
                                          <a:cubicBezTo>
                                            <a:pt x="3" y="237"/>
                                            <a:pt x="0" y="230"/>
                                            <a:pt x="0" y="223"/>
                                          </a:cubicBezTo>
                                          <a:cubicBezTo>
                                            <a:pt x="0" y="81"/>
                                            <a:pt x="0" y="81"/>
                                            <a:pt x="0" y="81"/>
                                          </a:cubicBezTo>
                                          <a:cubicBezTo>
                                            <a:pt x="5" y="87"/>
                                            <a:pt x="11" y="92"/>
                                            <a:pt x="18" y="97"/>
                                          </a:cubicBezTo>
                                          <a:cubicBezTo>
                                            <a:pt x="61" y="126"/>
                                            <a:pt x="91" y="146"/>
                                            <a:pt x="107" y="158"/>
                                          </a:cubicBezTo>
                                          <a:cubicBezTo>
                                            <a:pt x="113" y="163"/>
                                            <a:pt x="119" y="167"/>
                                            <a:pt x="123" y="170"/>
                                          </a:cubicBezTo>
                                          <a:cubicBezTo>
                                            <a:pt x="127" y="173"/>
                                            <a:pt x="133" y="175"/>
                                            <a:pt x="140" y="178"/>
                                          </a:cubicBezTo>
                                          <a:cubicBezTo>
                                            <a:pt x="147" y="181"/>
                                            <a:pt x="153" y="183"/>
                                            <a:pt x="159" y="183"/>
                                          </a:cubicBezTo>
                                          <a:cubicBezTo>
                                            <a:pt x="160" y="183"/>
                                            <a:pt x="160" y="183"/>
                                            <a:pt x="160" y="183"/>
                                          </a:cubicBezTo>
                                          <a:cubicBezTo>
                                            <a:pt x="166" y="183"/>
                                            <a:pt x="172" y="181"/>
                                            <a:pt x="179" y="178"/>
                                          </a:cubicBezTo>
                                          <a:cubicBezTo>
                                            <a:pt x="186" y="175"/>
                                            <a:pt x="192" y="173"/>
                                            <a:pt x="196" y="170"/>
                                          </a:cubicBezTo>
                                          <a:cubicBezTo>
                                            <a:pt x="200" y="167"/>
                                            <a:pt x="206" y="163"/>
                                            <a:pt x="213" y="158"/>
                                          </a:cubicBezTo>
                                          <a:cubicBezTo>
                                            <a:pt x="233" y="143"/>
                                            <a:pt x="262" y="123"/>
                                            <a:pt x="301" y="97"/>
                                          </a:cubicBezTo>
                                          <a:cubicBezTo>
                                            <a:pt x="308" y="92"/>
                                            <a:pt x="314" y="87"/>
                                            <a:pt x="319" y="81"/>
                                          </a:cubicBezTo>
                                          <a:close/>
                                          <a:moveTo>
                                            <a:pt x="319" y="29"/>
                                          </a:moveTo>
                                          <a:cubicBezTo>
                                            <a:pt x="319" y="38"/>
                                            <a:pt x="316" y="47"/>
                                            <a:pt x="310" y="56"/>
                                          </a:cubicBezTo>
                                          <a:cubicBezTo>
                                            <a:pt x="305" y="64"/>
                                            <a:pt x="297" y="72"/>
                                            <a:pt x="289" y="78"/>
                                          </a:cubicBezTo>
                                          <a:cubicBezTo>
                                            <a:pt x="244" y="109"/>
                                            <a:pt x="216" y="128"/>
                                            <a:pt x="205" y="135"/>
                                          </a:cubicBezTo>
                                          <a:cubicBezTo>
                                            <a:pt x="204" y="136"/>
                                            <a:pt x="202" y="138"/>
                                            <a:pt x="198" y="141"/>
                                          </a:cubicBezTo>
                                          <a:cubicBezTo>
                                            <a:pt x="194" y="144"/>
                                            <a:pt x="191" y="146"/>
                                            <a:pt x="188" y="148"/>
                                          </a:cubicBezTo>
                                          <a:cubicBezTo>
                                            <a:pt x="186" y="149"/>
                                            <a:pt x="183" y="151"/>
                                            <a:pt x="179" y="153"/>
                                          </a:cubicBezTo>
                                          <a:cubicBezTo>
                                            <a:pt x="175" y="156"/>
                                            <a:pt x="172" y="157"/>
                                            <a:pt x="169" y="158"/>
                                          </a:cubicBezTo>
                                          <a:cubicBezTo>
                                            <a:pt x="165" y="159"/>
                                            <a:pt x="163" y="160"/>
                                            <a:pt x="160" y="160"/>
                                          </a:cubicBezTo>
                                          <a:cubicBezTo>
                                            <a:pt x="159" y="160"/>
                                            <a:pt x="159" y="160"/>
                                            <a:pt x="159" y="160"/>
                                          </a:cubicBezTo>
                                          <a:cubicBezTo>
                                            <a:pt x="157" y="160"/>
                                            <a:pt x="154" y="159"/>
                                            <a:pt x="151" y="158"/>
                                          </a:cubicBezTo>
                                          <a:cubicBezTo>
                                            <a:pt x="147" y="157"/>
                                            <a:pt x="144" y="156"/>
                                            <a:pt x="140" y="153"/>
                                          </a:cubicBezTo>
                                          <a:cubicBezTo>
                                            <a:pt x="137" y="151"/>
                                            <a:pt x="134" y="149"/>
                                            <a:pt x="131" y="148"/>
                                          </a:cubicBezTo>
                                          <a:cubicBezTo>
                                            <a:pt x="129" y="146"/>
                                            <a:pt x="125" y="144"/>
                                            <a:pt x="121" y="141"/>
                                          </a:cubicBezTo>
                                          <a:cubicBezTo>
                                            <a:pt x="118" y="138"/>
                                            <a:pt x="115" y="136"/>
                                            <a:pt x="114" y="135"/>
                                          </a:cubicBezTo>
                                          <a:cubicBezTo>
                                            <a:pt x="103" y="128"/>
                                            <a:pt x="88" y="117"/>
                                            <a:pt x="67" y="103"/>
                                          </a:cubicBezTo>
                                          <a:cubicBezTo>
                                            <a:pt x="47" y="89"/>
                                            <a:pt x="35" y="80"/>
                                            <a:pt x="31" y="78"/>
                                          </a:cubicBezTo>
                                          <a:cubicBezTo>
                                            <a:pt x="23" y="73"/>
                                            <a:pt x="16" y="66"/>
                                            <a:pt x="10" y="57"/>
                                          </a:cubicBezTo>
                                          <a:cubicBezTo>
                                            <a:pt x="3" y="48"/>
                                            <a:pt x="0" y="40"/>
                                            <a:pt x="0" y="33"/>
                                          </a:cubicBezTo>
                                          <a:cubicBezTo>
                                            <a:pt x="0" y="23"/>
                                            <a:pt x="3" y="16"/>
                                            <a:pt x="8" y="10"/>
                                          </a:cubicBezTo>
                                          <a:cubicBezTo>
                                            <a:pt x="12" y="3"/>
                                            <a:pt x="19" y="0"/>
                                            <a:pt x="29" y="0"/>
                                          </a:cubicBezTo>
                                          <a:cubicBezTo>
                                            <a:pt x="291" y="0"/>
                                            <a:pt x="291" y="0"/>
                                            <a:pt x="291" y="0"/>
                                          </a:cubicBezTo>
                                          <a:cubicBezTo>
                                            <a:pt x="298" y="0"/>
                                            <a:pt x="305" y="3"/>
                                            <a:pt x="311" y="9"/>
                                          </a:cubicBezTo>
                                          <a:cubicBezTo>
                                            <a:pt x="316" y="14"/>
                                            <a:pt x="319" y="21"/>
                                            <a:pt x="319" y="29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60C8149" id="Freeform 103" o:spid="_x0000_s1026" style="width:13.75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319,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" path="m319,81v,142,,142,,142c319,230,316,237,311,243v-6,5,-13,8,-20,8c29,251,29,251,29,251v-8,,-15,-3,-21,-8c3,237,,230,,223,,81,,81,,81v5,6,11,11,18,16c61,126,91,146,107,158v6,5,12,9,16,12c127,173,133,175,140,178v7,3,13,5,19,5c160,183,160,183,160,183v6,,12,-2,19,-5c186,175,192,173,196,170v4,-3,10,-7,17,-12c233,143,262,123,301,97v7,-5,13,-10,18,-16xm319,29v,9,-3,18,-9,27c305,64,297,72,289,78v-45,31,-73,50,-84,57c204,136,202,138,198,141v-4,3,-7,5,-10,7c186,149,183,151,179,153v-4,3,-7,4,-10,5c165,159,163,160,160,160v-1,,-1,,-1,c157,160,154,159,151,158v-4,-1,-7,-2,-11,-5c137,151,134,149,131,148v-2,-2,-6,-4,-10,-7c118,138,115,136,114,135,103,128,88,117,67,103,47,89,35,80,31,78,23,73,16,66,10,57,3,48,,40,,33,,23,3,16,8,10,12,3,19,,29,,291,,291,,291,v7,,14,3,20,9c316,14,319,21,319,29xe" fillcolor="white [3212]" stroked="f">
                            <v:path arrowok="t" o:connecttype="custom" o:connectlocs="174625,44331;174625,122048;170246,132994;159297,137372;15875,137372;4379,132994;0,122048;0,44331;9853,53088;58573,86473;67332,93041;76638,97419;87039,100156;87586,100156;97987,97419;107293,93041;116599,86473;164772,53088;174625,44331;174625,15872;169698,30649;158203,42689;112220,73885;108388,77169;102914,81000;97987,83737;92513,86473;87586,87568;87039,87568;82659,86473;76638,83737;71711,81000;66237,77169;62405,73885;36677,56372;16970,42689;5474,31196;0,18061;4379,5473;15875,0;159297,0;170246,4926;174625,15872" o:connectangles="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697" w:type="dxa"/>
                  <w:vAlign w:val="center"/>
                </w:tcPr>
                <w:p w14:paraId="1BE57A46" w14:textId="77777777" w:rsidR="00832A97" w:rsidRPr="00DD6A9F" w:rsidRDefault="00767CA3" w:rsidP="008B1306">
                  <w:pPr>
                    <w:rPr>
                      <w:rFonts w:cstheme="minorHAnsi"/>
                      <w:noProof/>
                    </w:rPr>
                  </w:pPr>
                  <w:r w:rsidRPr="00DD6A9F">
                    <w:rPr>
                      <w:rFonts w:cstheme="minorHAnsi"/>
                      <w:color w:val="FFFFFF" w:themeColor="background1"/>
                    </w:rPr>
                    <w:t>arindam_rgh@yahoo.co.in</w:t>
                  </w:r>
                </w:p>
              </w:tc>
            </w:tr>
          </w:tbl>
          <w:p w14:paraId="3E1CF762" w14:textId="77777777" w:rsidR="00832A97" w:rsidRPr="00DD6A9F" w:rsidRDefault="00832A97" w:rsidP="008B1306">
            <w:pPr>
              <w:rPr>
                <w:rFonts w:cstheme="minorHAnsi"/>
                <w:sz w:val="10"/>
              </w:rPr>
            </w:pPr>
          </w:p>
        </w:tc>
      </w:tr>
      <w:tr w:rsidR="00832A97" w:rsidRPr="00DD6A9F" w14:paraId="340BB553" w14:textId="77777777" w:rsidTr="008B1306">
        <w:tc>
          <w:tcPr>
            <w:tcW w:w="3505" w:type="dxa"/>
            <w:gridSpan w:val="2"/>
            <w:shd w:val="clear" w:color="auto" w:fill="E1E0DE"/>
          </w:tcPr>
          <w:p w14:paraId="782090A7" w14:textId="77777777" w:rsidR="00832A97" w:rsidRPr="00DD6A9F" w:rsidRDefault="00832A97" w:rsidP="008B1306">
            <w:pPr>
              <w:rPr>
                <w:rFonts w:cstheme="minorHAnsi"/>
                <w:sz w:val="8"/>
              </w:rPr>
            </w:pPr>
          </w:p>
          <w:p w14:paraId="145A5E5E" w14:textId="77777777" w:rsidR="00832A97" w:rsidRPr="00DD6A9F" w:rsidRDefault="00832A97" w:rsidP="008B1306">
            <w:pPr>
              <w:jc w:val="right"/>
              <w:rPr>
                <w:rFonts w:cstheme="minorHAnsi"/>
                <w:sz w:val="28"/>
              </w:rPr>
            </w:pPr>
            <w:r w:rsidRPr="00DD6A9F">
              <w:rPr>
                <w:rFonts w:cstheme="minorHAnsi"/>
              </w:rPr>
              <w:t xml:space="preserve"> </w:t>
            </w:r>
          </w:p>
          <w:p w14:paraId="69E2EDD3" w14:textId="77777777" w:rsidR="00832A97" w:rsidRPr="00DD6A9F" w:rsidRDefault="00091BCD" w:rsidP="008B1306">
            <w:pPr>
              <w:jc w:val="right"/>
              <w:rPr>
                <w:rFonts w:cstheme="minorHAnsi"/>
                <w:b/>
                <w:color w:val="3F7FAD"/>
                <w:sz w:val="36"/>
              </w:rPr>
            </w:pPr>
            <w:r w:rsidRPr="00DD6A9F">
              <w:rPr>
                <w:rFonts w:cstheme="minorHAnsi"/>
                <w:b/>
                <w:color w:val="3F7FAD"/>
                <w:sz w:val="28"/>
              </w:rPr>
              <w:t>JOB OBJECTIVE</w:t>
            </w:r>
          </w:p>
          <w:p w14:paraId="41CAA1E7" w14:textId="4ABE76FC" w:rsidR="00832A97" w:rsidRPr="00DD6A9F" w:rsidRDefault="007D53C4" w:rsidP="008B1306">
            <w:pPr>
              <w:spacing w:before="120" w:after="120"/>
              <w:jc w:val="right"/>
              <w:rPr>
                <w:rFonts w:cstheme="minorHAnsi"/>
              </w:rPr>
            </w:pPr>
            <w:r w:rsidRPr="00DD6A9F">
              <w:rPr>
                <w:rFonts w:cstheme="minorHAnsi"/>
              </w:rPr>
              <w:t>A result</w:t>
            </w:r>
            <w:r w:rsidR="0036007A">
              <w:rPr>
                <w:rFonts w:cstheme="minorHAnsi"/>
              </w:rPr>
              <w:t xml:space="preserve">-oriented professional with </w:t>
            </w:r>
            <w:r w:rsidR="0036007A" w:rsidRPr="0036007A">
              <w:rPr>
                <w:rFonts w:cstheme="minorHAnsi"/>
                <w:b/>
              </w:rPr>
              <w:t>nearly</w:t>
            </w:r>
            <w:r w:rsidRPr="0036007A">
              <w:rPr>
                <w:rFonts w:cstheme="minorHAnsi"/>
                <w:b/>
              </w:rPr>
              <w:t xml:space="preserve"> 1</w:t>
            </w:r>
            <w:r w:rsidR="001E46A4">
              <w:rPr>
                <w:rFonts w:cstheme="minorHAnsi"/>
                <w:b/>
              </w:rPr>
              <w:t>7</w:t>
            </w:r>
            <w:r w:rsidRPr="0036007A">
              <w:rPr>
                <w:rFonts w:cstheme="minorHAnsi"/>
                <w:b/>
              </w:rPr>
              <w:t xml:space="preserve"> years</w:t>
            </w:r>
            <w:r w:rsidRPr="00DD6A9F">
              <w:rPr>
                <w:rFonts w:cstheme="minorHAnsi"/>
              </w:rPr>
              <w:t xml:space="preserve"> of experience in </w:t>
            </w:r>
            <w:r w:rsidRPr="00DD6A9F">
              <w:rPr>
                <w:rFonts w:cstheme="minorHAnsi"/>
                <w:b/>
              </w:rPr>
              <w:t>Maintenance Operations, Equipment Management, and Erection &amp; Commissioning</w:t>
            </w:r>
            <w:r w:rsidRPr="00DD6A9F">
              <w:rPr>
                <w:rFonts w:cstheme="minorHAnsi"/>
              </w:rPr>
              <w:t>, targeting assignments</w:t>
            </w:r>
            <w:r w:rsidR="0026481D" w:rsidRPr="00DD6A9F">
              <w:rPr>
                <w:rFonts w:cstheme="minorHAnsi"/>
              </w:rPr>
              <w:t xml:space="preserve"> in </w:t>
            </w:r>
            <w:r w:rsidR="0026481D" w:rsidRPr="00DD6A9F">
              <w:rPr>
                <w:rFonts w:cstheme="minorHAnsi"/>
                <w:b/>
              </w:rPr>
              <w:t>Mechanical Maintenance, Reliability or Condition Monitoring</w:t>
            </w:r>
            <w:r w:rsidR="0026481D" w:rsidRPr="00DD6A9F">
              <w:rPr>
                <w:rFonts w:cstheme="minorHAnsi"/>
              </w:rPr>
              <w:t xml:space="preserve"> with a reputed firm in the </w:t>
            </w:r>
            <w:r w:rsidR="0026481D" w:rsidRPr="00DD6A9F">
              <w:rPr>
                <w:rFonts w:cstheme="minorHAnsi"/>
                <w:b/>
              </w:rPr>
              <w:t xml:space="preserve">Manufacturing, </w:t>
            </w:r>
            <w:r w:rsidR="002B7841">
              <w:rPr>
                <w:rFonts w:cstheme="minorHAnsi"/>
                <w:b/>
              </w:rPr>
              <w:t xml:space="preserve">DRI, Pellet plant, </w:t>
            </w:r>
            <w:r w:rsidR="004A3E08">
              <w:rPr>
                <w:rFonts w:cstheme="minorHAnsi"/>
                <w:b/>
              </w:rPr>
              <w:t>Power,</w:t>
            </w:r>
            <w:r w:rsidR="004A3E08" w:rsidRPr="00DD6A9F">
              <w:rPr>
                <w:rFonts w:cstheme="minorHAnsi"/>
                <w:b/>
              </w:rPr>
              <w:t xml:space="preserve"> </w:t>
            </w:r>
            <w:r w:rsidR="00826206">
              <w:rPr>
                <w:rFonts w:cstheme="minorHAnsi"/>
                <w:b/>
              </w:rPr>
              <w:t>Foundry,</w:t>
            </w:r>
            <w:r w:rsidR="00EE2167">
              <w:rPr>
                <w:rFonts w:cstheme="minorHAnsi"/>
                <w:b/>
              </w:rPr>
              <w:t xml:space="preserve"> </w:t>
            </w:r>
            <w:r w:rsidR="004A3E08" w:rsidRPr="00DD6A9F">
              <w:rPr>
                <w:rFonts w:cstheme="minorHAnsi"/>
                <w:b/>
              </w:rPr>
              <w:t>Cement</w:t>
            </w:r>
            <w:r w:rsidR="0026481D" w:rsidRPr="00DD6A9F">
              <w:rPr>
                <w:rFonts w:cstheme="minorHAnsi"/>
                <w:b/>
              </w:rPr>
              <w:t xml:space="preserve">, </w:t>
            </w:r>
            <w:r w:rsidR="004A3E08">
              <w:rPr>
                <w:rFonts w:cstheme="minorHAnsi"/>
                <w:b/>
              </w:rPr>
              <w:t xml:space="preserve">FMCG, </w:t>
            </w:r>
            <w:r w:rsidR="0026481D" w:rsidRPr="00DD6A9F">
              <w:rPr>
                <w:rFonts w:cstheme="minorHAnsi"/>
                <w:b/>
              </w:rPr>
              <w:t>Steel</w:t>
            </w:r>
            <w:r w:rsidR="004A3E08">
              <w:rPr>
                <w:rFonts w:cstheme="minorHAnsi"/>
              </w:rPr>
              <w:t xml:space="preserve"> industry</w:t>
            </w:r>
          </w:p>
          <w:p w14:paraId="15B1E420" w14:textId="77777777" w:rsidR="00832A97" w:rsidRPr="00DD6A9F" w:rsidRDefault="00832A97" w:rsidP="008B1306">
            <w:pPr>
              <w:jc w:val="right"/>
              <w:rPr>
                <w:rFonts w:cstheme="minorHAnsi"/>
              </w:rPr>
            </w:pPr>
          </w:p>
          <w:p w14:paraId="648964DB" w14:textId="77777777" w:rsidR="00832A97" w:rsidRPr="00DD6A9F" w:rsidRDefault="00832A97" w:rsidP="008B1306">
            <w:pPr>
              <w:jc w:val="right"/>
              <w:rPr>
                <w:rFonts w:cstheme="minorHAnsi"/>
                <w:b/>
                <w:color w:val="3F7FAD"/>
                <w:sz w:val="36"/>
              </w:rPr>
            </w:pPr>
            <w:r w:rsidRPr="00DD6A9F">
              <w:rPr>
                <w:rFonts w:cstheme="minorHAnsi"/>
                <w:b/>
                <w:color w:val="3F7FAD"/>
                <w:sz w:val="28"/>
              </w:rPr>
              <w:t>EDUCATION</w:t>
            </w:r>
          </w:p>
          <w:p w14:paraId="05EF1F79" w14:textId="77777777" w:rsidR="007D53C4" w:rsidRDefault="007D53C4" w:rsidP="008B1306">
            <w:pPr>
              <w:spacing w:before="120"/>
              <w:jc w:val="right"/>
              <w:rPr>
                <w:rFonts w:cstheme="minorHAnsi"/>
              </w:rPr>
            </w:pPr>
            <w:r w:rsidRPr="00DD6A9F">
              <w:rPr>
                <w:rFonts w:cstheme="minorHAnsi"/>
                <w:b/>
              </w:rPr>
              <w:t xml:space="preserve"> B.</w:t>
            </w:r>
            <w:r w:rsidR="00E24723">
              <w:rPr>
                <w:rFonts w:cstheme="minorHAnsi"/>
                <w:b/>
              </w:rPr>
              <w:t>E</w:t>
            </w:r>
            <w:r w:rsidR="0026481D" w:rsidRPr="00DD6A9F">
              <w:rPr>
                <w:rFonts w:cstheme="minorHAnsi"/>
                <w:b/>
              </w:rPr>
              <w:t>.</w:t>
            </w:r>
            <w:r w:rsidRPr="00DD6A9F">
              <w:rPr>
                <w:rFonts w:cstheme="minorHAnsi"/>
                <w:b/>
              </w:rPr>
              <w:t xml:space="preserve"> </w:t>
            </w:r>
            <w:r w:rsidRPr="00DD6A9F">
              <w:rPr>
                <w:rFonts w:cstheme="minorHAnsi"/>
              </w:rPr>
              <w:t xml:space="preserve">(Mechanical) </w:t>
            </w:r>
            <w:r w:rsidR="0026481D" w:rsidRPr="00DD6A9F">
              <w:rPr>
                <w:rFonts w:cstheme="minorHAnsi"/>
              </w:rPr>
              <w:t xml:space="preserve">from GGU </w:t>
            </w:r>
            <w:r w:rsidRPr="00DD6A9F">
              <w:rPr>
                <w:rFonts w:cstheme="minorHAnsi"/>
              </w:rPr>
              <w:t>in 2007</w:t>
            </w:r>
            <w:r w:rsidR="00E24723">
              <w:rPr>
                <w:rFonts w:cstheme="minorHAnsi"/>
              </w:rPr>
              <w:t xml:space="preserve"> by 70.4</w:t>
            </w:r>
          </w:p>
          <w:p w14:paraId="41970660" w14:textId="77777777" w:rsidR="00E24723" w:rsidRDefault="00E24723" w:rsidP="008B1306">
            <w:pPr>
              <w:spacing w:before="120"/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>HSSC</w:t>
            </w:r>
            <w:r w:rsidRPr="00DD6A9F">
              <w:rPr>
                <w:rFonts w:cstheme="minorHAnsi"/>
                <w:b/>
              </w:rPr>
              <w:t xml:space="preserve">. </w:t>
            </w:r>
            <w:r w:rsidRPr="00DD6A9F">
              <w:rPr>
                <w:rFonts w:cstheme="minorHAnsi"/>
              </w:rPr>
              <w:t>(</w:t>
            </w:r>
            <w:r>
              <w:rPr>
                <w:rFonts w:cstheme="minorHAnsi"/>
              </w:rPr>
              <w:t>Science</w:t>
            </w:r>
            <w:r w:rsidRPr="00DD6A9F">
              <w:rPr>
                <w:rFonts w:cstheme="minorHAnsi"/>
              </w:rPr>
              <w:t xml:space="preserve">) from </w:t>
            </w:r>
            <w:r>
              <w:rPr>
                <w:rFonts w:cstheme="minorHAnsi"/>
              </w:rPr>
              <w:t>MP</w:t>
            </w:r>
            <w:r w:rsidRPr="00DD6A9F">
              <w:rPr>
                <w:rFonts w:cstheme="minorHAnsi"/>
              </w:rPr>
              <w:t xml:space="preserve"> in 200</w:t>
            </w:r>
            <w:r>
              <w:rPr>
                <w:rFonts w:cstheme="minorHAnsi"/>
              </w:rPr>
              <w:t>3 by 63.6</w:t>
            </w:r>
          </w:p>
          <w:p w14:paraId="59DC6B2A" w14:textId="77777777" w:rsidR="00E24723" w:rsidRPr="00DD6A9F" w:rsidRDefault="00E24723" w:rsidP="00E24723">
            <w:pPr>
              <w:spacing w:before="120"/>
              <w:jc w:val="right"/>
              <w:rPr>
                <w:rFonts w:cstheme="minorHAnsi"/>
              </w:rPr>
            </w:pPr>
            <w:r>
              <w:rPr>
                <w:rFonts w:cstheme="minorHAnsi"/>
                <w:b/>
              </w:rPr>
              <w:t>HSC</w:t>
            </w:r>
            <w:r w:rsidRPr="00DD6A9F">
              <w:rPr>
                <w:rFonts w:cstheme="minorHAnsi"/>
                <w:b/>
              </w:rPr>
              <w:t xml:space="preserve">. </w:t>
            </w:r>
            <w:r w:rsidRPr="00DD6A9F">
              <w:rPr>
                <w:rFonts w:cstheme="minorHAnsi"/>
              </w:rPr>
              <w:t>(</w:t>
            </w:r>
            <w:r>
              <w:rPr>
                <w:rFonts w:cstheme="minorHAnsi"/>
              </w:rPr>
              <w:t>Science</w:t>
            </w:r>
            <w:r w:rsidRPr="00DD6A9F">
              <w:rPr>
                <w:rFonts w:cstheme="minorHAnsi"/>
              </w:rPr>
              <w:t xml:space="preserve">) from </w:t>
            </w:r>
            <w:r>
              <w:rPr>
                <w:rFonts w:cstheme="minorHAnsi"/>
              </w:rPr>
              <w:t>MP</w:t>
            </w:r>
            <w:r w:rsidRPr="00DD6A9F">
              <w:rPr>
                <w:rFonts w:cstheme="minorHAnsi"/>
              </w:rPr>
              <w:t xml:space="preserve"> in 200</w:t>
            </w:r>
            <w:r>
              <w:rPr>
                <w:rFonts w:cstheme="minorHAnsi"/>
              </w:rPr>
              <w:t>1 by 74.5</w:t>
            </w:r>
          </w:p>
          <w:p w14:paraId="7807FF60" w14:textId="77777777" w:rsidR="00832A97" w:rsidRPr="00DD6A9F" w:rsidRDefault="00832A97" w:rsidP="008B1306">
            <w:pPr>
              <w:jc w:val="right"/>
              <w:rPr>
                <w:rFonts w:cstheme="minorHAnsi"/>
              </w:rPr>
            </w:pPr>
          </w:p>
          <w:p w14:paraId="65DCECE6" w14:textId="77777777" w:rsidR="00091BCD" w:rsidRPr="00DD6A9F" w:rsidRDefault="00091BCD" w:rsidP="00091BCD">
            <w:pPr>
              <w:jc w:val="right"/>
              <w:rPr>
                <w:rFonts w:cstheme="minorHAnsi"/>
                <w:b/>
                <w:color w:val="3F7FAD"/>
                <w:sz w:val="36"/>
              </w:rPr>
            </w:pPr>
            <w:r w:rsidRPr="00DD6A9F">
              <w:rPr>
                <w:rFonts w:cstheme="minorHAnsi"/>
                <w:b/>
                <w:color w:val="3F7FAD"/>
                <w:sz w:val="28"/>
              </w:rPr>
              <w:t>CORE COMPETENCIES</w:t>
            </w:r>
          </w:p>
          <w:p w14:paraId="67792A77" w14:textId="77777777" w:rsidR="00767CA3" w:rsidRPr="001479BE" w:rsidRDefault="004A3E08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 xml:space="preserve">Reliability centered maintenance </w:t>
            </w:r>
          </w:p>
          <w:p w14:paraId="2E5EFB30" w14:textId="77777777" w:rsidR="00767CA3" w:rsidRPr="001479BE" w:rsidRDefault="00767CA3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Mechanical Maintenance</w:t>
            </w:r>
          </w:p>
          <w:p w14:paraId="0CD71FC1" w14:textId="77777777" w:rsidR="00767CA3" w:rsidRPr="001479BE" w:rsidRDefault="004A3E08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 xml:space="preserve">Spare’s planning </w:t>
            </w:r>
          </w:p>
          <w:p w14:paraId="33E9F53F" w14:textId="77777777" w:rsidR="00767CA3" w:rsidRPr="001479BE" w:rsidRDefault="00767CA3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Project Management</w:t>
            </w:r>
          </w:p>
          <w:p w14:paraId="31724C54" w14:textId="77777777" w:rsidR="00767CA3" w:rsidRPr="001479BE" w:rsidRDefault="0026481D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Condition Monitoring</w:t>
            </w:r>
          </w:p>
          <w:p w14:paraId="08E6EF36" w14:textId="77777777" w:rsidR="00767CA3" w:rsidRPr="001479BE" w:rsidRDefault="00767CA3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Site Administration</w:t>
            </w:r>
          </w:p>
          <w:p w14:paraId="1E73A30A" w14:textId="77777777" w:rsidR="00767CA3" w:rsidRPr="001479BE" w:rsidRDefault="00767CA3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Resource Optimization</w:t>
            </w:r>
          </w:p>
          <w:p w14:paraId="554287DB" w14:textId="77777777" w:rsidR="00767CA3" w:rsidRPr="001479BE" w:rsidRDefault="004A3E08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SAP- PM maintenance</w:t>
            </w:r>
          </w:p>
          <w:p w14:paraId="7462B280" w14:textId="77777777" w:rsidR="00767CA3" w:rsidRPr="001479BE" w:rsidRDefault="00767CA3" w:rsidP="001479BE">
            <w:pPr>
              <w:pStyle w:val="ListParagraph"/>
              <w:numPr>
                <w:ilvl w:val="0"/>
                <w:numId w:val="32"/>
              </w:numPr>
              <w:spacing w:before="120"/>
              <w:rPr>
                <w:rFonts w:cstheme="minorHAnsi"/>
              </w:rPr>
            </w:pPr>
            <w:r w:rsidRPr="001479BE">
              <w:rPr>
                <w:rFonts w:cstheme="minorHAnsi"/>
              </w:rPr>
              <w:t>Risk Management</w:t>
            </w:r>
          </w:p>
          <w:p w14:paraId="0966BF75" w14:textId="77777777" w:rsidR="00091BCD" w:rsidRPr="001479BE" w:rsidRDefault="004A3E08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</w:rPr>
            </w:pPr>
            <w:r w:rsidRPr="001479BE">
              <w:rPr>
                <w:rFonts w:cstheme="minorHAnsi"/>
              </w:rPr>
              <w:t>Hydraulic maintenance</w:t>
            </w:r>
          </w:p>
          <w:p w14:paraId="23986F04" w14:textId="39817FA3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Root Cause Analysis (RCA)</w:t>
            </w:r>
          </w:p>
          <w:p w14:paraId="29E7B00A" w14:textId="478534B1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Failure Mode and Effects Analysis (FMEA)</w:t>
            </w:r>
          </w:p>
          <w:p w14:paraId="38594354" w14:textId="0A925872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5-Why and Fishbone (Ishikawa) Analysis</w:t>
            </w:r>
          </w:p>
          <w:p w14:paraId="5378C33C" w14:textId="112520B4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MTTR / MTBF Optimization</w:t>
            </w:r>
          </w:p>
          <w:p w14:paraId="5AE6A6D8" w14:textId="7CA57832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Total Productive Maintenance (TPM) Implementation</w:t>
            </w:r>
          </w:p>
          <w:p w14:paraId="5D9B8256" w14:textId="364AD4A8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Preventive &amp; Predictive Maintenance</w:t>
            </w:r>
          </w:p>
          <w:p w14:paraId="31E3FD3A" w14:textId="2BDF8BBD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Reliability-</w:t>
            </w:r>
            <w:r w:rsidR="00A06091" w:rsidRPr="001479BE">
              <w:rPr>
                <w:rFonts w:cstheme="minorHAnsi"/>
                <w:lang w:val="en-IN"/>
              </w:rPr>
              <w:t>Centred</w:t>
            </w:r>
            <w:r w:rsidRPr="001479BE">
              <w:rPr>
                <w:rFonts w:cstheme="minorHAnsi"/>
                <w:lang w:val="en-IN"/>
              </w:rPr>
              <w:t xml:space="preserve"> </w:t>
            </w:r>
            <w:r w:rsidRPr="001479BE">
              <w:rPr>
                <w:rFonts w:cstheme="minorHAnsi"/>
                <w:lang w:val="en-IN"/>
              </w:rPr>
              <w:lastRenderedPageBreak/>
              <w:t>Maintenance (RCM)</w:t>
            </w:r>
          </w:p>
          <w:p w14:paraId="127667B3" w14:textId="55400B2F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Equipment Downtime Analysis</w:t>
            </w:r>
          </w:p>
          <w:p w14:paraId="6374F865" w14:textId="70FA4648" w:rsidR="001479BE" w:rsidRPr="001479BE" w:rsidRDefault="001479BE" w:rsidP="001479BE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lang w:val="en-IN"/>
              </w:rPr>
            </w:pPr>
            <w:r w:rsidRPr="001479BE">
              <w:rPr>
                <w:rFonts w:cstheme="minorHAnsi"/>
                <w:lang w:val="en-IN"/>
              </w:rPr>
              <w:t>Continuous Improvement / Lean Manufacturing</w:t>
            </w:r>
          </w:p>
          <w:p w14:paraId="7D742407" w14:textId="77777777" w:rsidR="001479BE" w:rsidRPr="00DD6A9F" w:rsidRDefault="001479BE" w:rsidP="008B1306">
            <w:pPr>
              <w:jc w:val="right"/>
              <w:rPr>
                <w:rFonts w:cstheme="minorHAnsi"/>
              </w:rPr>
            </w:pPr>
          </w:p>
          <w:p w14:paraId="45CB8ECC" w14:textId="77777777" w:rsidR="00091BCD" w:rsidRPr="00DD6A9F" w:rsidRDefault="00091BCD" w:rsidP="008B1306">
            <w:pPr>
              <w:jc w:val="right"/>
              <w:rPr>
                <w:rFonts w:cstheme="minorHAnsi"/>
              </w:rPr>
            </w:pPr>
          </w:p>
          <w:p w14:paraId="2D31F0CB" w14:textId="77777777" w:rsidR="00832A97" w:rsidRPr="001479BE" w:rsidRDefault="00091BCD" w:rsidP="001479BE">
            <w:pPr>
              <w:pStyle w:val="ListParagraph"/>
              <w:ind w:left="893"/>
              <w:rPr>
                <w:rFonts w:cstheme="minorHAnsi"/>
                <w:b/>
                <w:color w:val="3F7FAD"/>
                <w:sz w:val="36"/>
              </w:rPr>
            </w:pPr>
            <w:r w:rsidRPr="001479BE">
              <w:rPr>
                <w:rFonts w:cstheme="minorHAnsi"/>
                <w:b/>
                <w:color w:val="3F7FAD"/>
                <w:sz w:val="28"/>
              </w:rPr>
              <w:t xml:space="preserve">SOFT </w:t>
            </w:r>
            <w:r w:rsidR="00832A97" w:rsidRPr="001479BE">
              <w:rPr>
                <w:rFonts w:cstheme="minorHAnsi"/>
                <w:b/>
                <w:color w:val="3F7FAD"/>
                <w:sz w:val="28"/>
              </w:rPr>
              <w:t>SKILLS</w:t>
            </w:r>
          </w:p>
          <w:p w14:paraId="6FEF5690" w14:textId="77777777" w:rsidR="00832A97" w:rsidRPr="001479BE" w:rsidRDefault="00832A97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Collaborator</w:t>
            </w:r>
          </w:p>
          <w:p w14:paraId="4BD8C2B4" w14:textId="77777777" w:rsidR="00832A97" w:rsidRPr="001479BE" w:rsidRDefault="00832A97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Communicator</w:t>
            </w:r>
          </w:p>
          <w:p w14:paraId="55B25EE9" w14:textId="77777777" w:rsidR="00832A97" w:rsidRPr="001479BE" w:rsidRDefault="00832A97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Innovator</w:t>
            </w:r>
          </w:p>
          <w:p w14:paraId="7EB84819" w14:textId="77777777" w:rsidR="00832A97" w:rsidRPr="001479BE" w:rsidRDefault="007D53C4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Decision-Making</w:t>
            </w:r>
          </w:p>
          <w:p w14:paraId="3AA08E11" w14:textId="77777777" w:rsidR="00826206" w:rsidRPr="001479BE" w:rsidRDefault="00826206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Innovative</w:t>
            </w:r>
          </w:p>
          <w:p w14:paraId="36F00396" w14:textId="21536B67" w:rsidR="00826206" w:rsidRPr="001479BE" w:rsidRDefault="00826206" w:rsidP="001479BE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r w:rsidRPr="001479BE">
              <w:rPr>
                <w:rFonts w:cstheme="minorHAnsi"/>
              </w:rPr>
              <w:t>Leadership</w:t>
            </w:r>
          </w:p>
        </w:tc>
        <w:tc>
          <w:tcPr>
            <w:tcW w:w="275" w:type="dxa"/>
          </w:tcPr>
          <w:p w14:paraId="30C65D65" w14:textId="77777777" w:rsidR="00832A97" w:rsidRPr="00DD6A9F" w:rsidRDefault="00832A97" w:rsidP="00832A97">
            <w:pPr>
              <w:pStyle w:val="ListParagraph"/>
              <w:numPr>
                <w:ilvl w:val="0"/>
                <w:numId w:val="25"/>
              </w:numPr>
              <w:ind w:left="610"/>
              <w:rPr>
                <w:rFonts w:cstheme="minorHAnsi"/>
              </w:rPr>
            </w:pPr>
          </w:p>
        </w:tc>
        <w:tc>
          <w:tcPr>
            <w:tcW w:w="8450" w:type="dxa"/>
            <w:gridSpan w:val="2"/>
          </w:tcPr>
          <w:tbl>
            <w:tblPr>
              <w:tblStyle w:val="TableGrid"/>
              <w:tblW w:w="164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0"/>
              <w:gridCol w:w="5450"/>
              <w:gridCol w:w="4105"/>
              <w:gridCol w:w="4105"/>
            </w:tblGrid>
            <w:tr w:rsidR="00832A97" w:rsidRPr="00DD6A9F" w14:paraId="2A59221A" w14:textId="77777777" w:rsidTr="008B1306">
              <w:tc>
                <w:tcPr>
                  <w:tcW w:w="2760" w:type="dxa"/>
                </w:tcPr>
                <w:p w14:paraId="44F9C59B" w14:textId="77777777" w:rsidR="00832A97" w:rsidRPr="00DD6A9F" w:rsidRDefault="00832A97" w:rsidP="008B1306">
                  <w:pPr>
                    <w:rPr>
                      <w:rFonts w:cstheme="minorHAnsi"/>
                      <w:b/>
                      <w:sz w:val="24"/>
                    </w:rPr>
                  </w:pPr>
                  <w:r w:rsidRPr="00DD6A9F">
                    <w:rPr>
                      <w:rFonts w:cstheme="minorHAnsi"/>
                      <w:b/>
                      <w:color w:val="3F7FAD"/>
                      <w:sz w:val="28"/>
                    </w:rPr>
                    <w:t>PROFILE SUMMARY</w:t>
                  </w:r>
                </w:p>
              </w:tc>
              <w:tc>
                <w:tcPr>
                  <w:tcW w:w="5450" w:type="dxa"/>
                </w:tcPr>
                <w:p w14:paraId="3D1EA3F3" w14:textId="77777777" w:rsidR="00832A97" w:rsidRPr="00DD6A9F" w:rsidRDefault="00832A97" w:rsidP="008B1306">
                  <w:pPr>
                    <w:spacing w:after="120" w:line="168" w:lineRule="auto"/>
                    <w:ind w:left="-14"/>
                    <w:rPr>
                      <w:rFonts w:cstheme="minorHAnsi"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AED43C7" wp14:editId="5B4E0621">
                            <wp:extent cx="5001370" cy="0"/>
                            <wp:effectExtent l="0" t="19050" r="27940" b="19050"/>
                            <wp:docPr id="28" name="Straight Connector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001370" cy="0"/>
                                    </a:xfrm>
                                    <a:prstGeom prst="line">
                                      <a:avLst/>
                                    </a:prstGeom>
                                    <a:ln w="28575">
                                      <a:solidFill>
                                        <a:srgbClr val="2D3236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72362C82" id="Straight Connector 28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9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" strokecolor="#2d3236" strokeweight="2.25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105" w:type="dxa"/>
                </w:tcPr>
                <w:p w14:paraId="5B84768B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  <w:tc>
                <w:tcPr>
                  <w:tcW w:w="4105" w:type="dxa"/>
                </w:tcPr>
                <w:p w14:paraId="03C4A777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</w:tr>
          </w:tbl>
          <w:p w14:paraId="387DF6D1" w14:textId="7C9FA3C1" w:rsidR="00767CA3" w:rsidRPr="00192F8A" w:rsidRDefault="00767CA3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  <w:b/>
              </w:rPr>
            </w:pPr>
            <w:r w:rsidRPr="00DD6A9F">
              <w:rPr>
                <w:rFonts w:cstheme="minorHAnsi"/>
              </w:rPr>
              <w:t>An accomplished professional with in-depth experience in</w:t>
            </w:r>
            <w:r w:rsidR="00AF6189">
              <w:rPr>
                <w:rFonts w:cstheme="minorHAnsi"/>
                <w:b/>
              </w:rPr>
              <w:t xml:space="preserve"> </w:t>
            </w:r>
            <w:r w:rsidR="0042338F">
              <w:rPr>
                <w:rFonts w:cstheme="minorHAnsi"/>
                <w:b/>
              </w:rPr>
              <w:t>Maintenance</w:t>
            </w:r>
            <w:r w:rsidR="00AC504E">
              <w:rPr>
                <w:rFonts w:cstheme="minorHAnsi"/>
                <w:b/>
              </w:rPr>
              <w:t>, Rotary, Static</w:t>
            </w:r>
            <w:r w:rsidR="0042338F">
              <w:rPr>
                <w:rFonts w:cstheme="minorHAnsi"/>
                <w:b/>
              </w:rPr>
              <w:t xml:space="preserve">, </w:t>
            </w:r>
            <w:r w:rsidR="00AF6189">
              <w:rPr>
                <w:rFonts w:cstheme="minorHAnsi"/>
                <w:b/>
              </w:rPr>
              <w:t>Condition monitoring &amp; reliability centered maintenance.</w:t>
            </w:r>
          </w:p>
          <w:p w14:paraId="4F5F3DC8" w14:textId="7B4F21C5" w:rsidR="00EE2167" w:rsidRPr="00EE2167" w:rsidRDefault="00EE2167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EE2167">
              <w:rPr>
                <w:rFonts w:cstheme="minorHAnsi"/>
                <w:b/>
                <w:bCs/>
              </w:rPr>
              <w:t>Seasoned Mechanical Maintenance</w:t>
            </w:r>
            <w:r w:rsidR="00AC504E">
              <w:rPr>
                <w:rFonts w:cstheme="minorHAnsi"/>
              </w:rPr>
              <w:t xml:space="preserve"> </w:t>
            </w:r>
            <w:r w:rsidR="00AC504E" w:rsidRPr="00AC504E">
              <w:rPr>
                <w:rFonts w:cstheme="minorHAnsi"/>
              </w:rPr>
              <w:t xml:space="preserve">Manager with </w:t>
            </w:r>
            <w:r w:rsidR="00AC504E" w:rsidRPr="00AC504E">
              <w:rPr>
                <w:rFonts w:cstheme="minorHAnsi"/>
                <w:b/>
                <w:bCs/>
              </w:rPr>
              <w:t>1</w:t>
            </w:r>
            <w:r w:rsidR="002B08E9">
              <w:rPr>
                <w:rFonts w:cstheme="minorHAnsi"/>
                <w:b/>
                <w:bCs/>
              </w:rPr>
              <w:t>8</w:t>
            </w:r>
            <w:r w:rsidR="00AC504E" w:rsidRPr="00AC504E">
              <w:rPr>
                <w:rFonts w:cstheme="minorHAnsi"/>
                <w:b/>
                <w:bCs/>
              </w:rPr>
              <w:t>+ years of comprehensive experience</w:t>
            </w:r>
            <w:r w:rsidR="00AC504E" w:rsidRPr="00AC504E">
              <w:rPr>
                <w:rFonts w:cstheme="minorHAnsi"/>
              </w:rPr>
              <w:t xml:space="preserve"> in </w:t>
            </w:r>
            <w:r w:rsidR="00AC504E" w:rsidRPr="00AC504E">
              <w:rPr>
                <w:rFonts w:cstheme="minorHAnsi"/>
                <w:b/>
                <w:bCs/>
              </w:rPr>
              <w:t>rotary equipment, static equipment, reliability engineering, plant maintenance, and project execution</w:t>
            </w:r>
            <w:r w:rsidR="00AC504E" w:rsidRPr="00AC504E">
              <w:rPr>
                <w:rFonts w:cstheme="minorHAnsi"/>
              </w:rPr>
              <w:t xml:space="preserve"> across steel and power sectors. Proven track record in </w:t>
            </w:r>
            <w:r w:rsidR="00AC504E" w:rsidRPr="00AC504E">
              <w:rPr>
                <w:rFonts w:cstheme="minorHAnsi"/>
                <w:b/>
                <w:bCs/>
              </w:rPr>
              <w:t>managing teams of 40–45</w:t>
            </w:r>
            <w:r w:rsidR="00AC504E" w:rsidRPr="00AC504E">
              <w:rPr>
                <w:rFonts w:cstheme="minorHAnsi"/>
              </w:rPr>
              <w:t xml:space="preserve"> technicians and engineers, leading critical shutdowns, ensuring reliability improvement, and executing large-scale projects valued at </w:t>
            </w:r>
            <w:r w:rsidR="00AC504E" w:rsidRPr="00AC504E">
              <w:rPr>
                <w:rFonts w:cstheme="minorHAnsi"/>
                <w:b/>
                <w:bCs/>
              </w:rPr>
              <w:t>₹200–300 Cr</w:t>
            </w:r>
            <w:r w:rsidR="00AC504E" w:rsidRPr="00AC504E">
              <w:rPr>
                <w:rFonts w:cstheme="minorHAnsi"/>
              </w:rPr>
              <w:t xml:space="preserve">. Expertise spanning </w:t>
            </w:r>
            <w:r w:rsidR="00AC504E" w:rsidRPr="00AC504E">
              <w:rPr>
                <w:rFonts w:cstheme="minorHAnsi"/>
                <w:b/>
                <w:bCs/>
              </w:rPr>
              <w:t xml:space="preserve">pumps, </w:t>
            </w:r>
            <w:r w:rsidR="00C67105">
              <w:rPr>
                <w:rFonts w:cstheme="minorHAnsi"/>
                <w:b/>
                <w:bCs/>
              </w:rPr>
              <w:t xml:space="preserve">Solar Plant (110 MW), </w:t>
            </w:r>
            <w:r w:rsidR="00AC504E" w:rsidRPr="00AC504E">
              <w:rPr>
                <w:rFonts w:cstheme="minorHAnsi"/>
                <w:b/>
                <w:bCs/>
              </w:rPr>
              <w:t>compressors,</w:t>
            </w:r>
            <w:r w:rsidR="00694D55">
              <w:rPr>
                <w:rFonts w:cstheme="minorHAnsi"/>
                <w:b/>
                <w:bCs/>
              </w:rPr>
              <w:t xml:space="preserve"> Injection Mould machine 20T to 100T, </w:t>
            </w:r>
            <w:r w:rsidR="00AE7CD8">
              <w:rPr>
                <w:rFonts w:cstheme="minorHAnsi"/>
                <w:b/>
                <w:bCs/>
              </w:rPr>
              <w:t xml:space="preserve">HVAC, facility maintenance, Air </w:t>
            </w:r>
            <w:proofErr w:type="spellStart"/>
            <w:r w:rsidR="00AE7CD8">
              <w:rPr>
                <w:rFonts w:cstheme="minorHAnsi"/>
                <w:b/>
                <w:bCs/>
              </w:rPr>
              <w:t>sepration</w:t>
            </w:r>
            <w:proofErr w:type="spellEnd"/>
            <w:r w:rsidR="00AE7CD8">
              <w:rPr>
                <w:rFonts w:cstheme="minorHAnsi"/>
                <w:b/>
                <w:bCs/>
              </w:rPr>
              <w:t xml:space="preserve"> unit, Utility, </w:t>
            </w:r>
            <w:r w:rsidR="00AC504E" w:rsidRPr="00AC504E">
              <w:rPr>
                <w:rFonts w:cstheme="minorHAnsi"/>
                <w:b/>
                <w:bCs/>
              </w:rPr>
              <w:t xml:space="preserve">EOT cranes, piping systems, furnaces, </w:t>
            </w:r>
            <w:r w:rsidR="002B08E9">
              <w:rPr>
                <w:rFonts w:cstheme="minorHAnsi"/>
                <w:b/>
                <w:bCs/>
              </w:rPr>
              <w:t xml:space="preserve">Plate Mills, Medium &amp; Light structure Mill, </w:t>
            </w:r>
            <w:r w:rsidR="00AE7CD8">
              <w:rPr>
                <w:rFonts w:cstheme="minorHAnsi"/>
                <w:b/>
                <w:bCs/>
              </w:rPr>
              <w:t xml:space="preserve">Cold rolling mill, </w:t>
            </w:r>
            <w:r w:rsidR="002B08E9">
              <w:rPr>
                <w:rFonts w:cstheme="minorHAnsi"/>
                <w:b/>
                <w:bCs/>
              </w:rPr>
              <w:t xml:space="preserve">Rolling Mill, </w:t>
            </w:r>
            <w:r w:rsidR="00AC504E" w:rsidRPr="00AC504E">
              <w:rPr>
                <w:rFonts w:cstheme="minorHAnsi"/>
                <w:b/>
                <w:bCs/>
              </w:rPr>
              <w:t xml:space="preserve">SMS, </w:t>
            </w:r>
            <w:r w:rsidR="00AC504E">
              <w:rPr>
                <w:rFonts w:cstheme="minorHAnsi"/>
                <w:b/>
                <w:bCs/>
              </w:rPr>
              <w:t xml:space="preserve">Oil &amp; Gas, Integrated Steek plant, </w:t>
            </w:r>
            <w:r w:rsidR="00AC504E" w:rsidRPr="00AC504E">
              <w:rPr>
                <w:rFonts w:cstheme="minorHAnsi"/>
                <w:b/>
                <w:bCs/>
              </w:rPr>
              <w:t>blast furnace, power plant machinery</w:t>
            </w:r>
            <w:r w:rsidR="00AC504E" w:rsidRPr="00AC504E">
              <w:rPr>
                <w:rFonts w:cstheme="minorHAnsi"/>
              </w:rPr>
              <w:t>, and maintenance optimization. Strong background in root-cause analysis, predictive maintenance, cost control, and asset lifecycle improvement.</w:t>
            </w:r>
            <w:r w:rsidRPr="00EE2167">
              <w:rPr>
                <w:rFonts w:cstheme="minorHAnsi"/>
              </w:rPr>
              <w:t>.</w:t>
            </w:r>
          </w:p>
          <w:p w14:paraId="537292AE" w14:textId="5E35C1F8" w:rsidR="00767CA3" w:rsidRPr="00DD6A9F" w:rsidRDefault="00767CA3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192F8A">
              <w:rPr>
                <w:rFonts w:cstheme="minorHAnsi"/>
                <w:b/>
              </w:rPr>
              <w:t>Excellence in conducting inspection of equipment</w:t>
            </w:r>
            <w:r w:rsidRPr="00DD6A9F">
              <w:rPr>
                <w:rFonts w:cstheme="minorHAnsi"/>
              </w:rPr>
              <w:t xml:space="preserve"> as per management requirement to ensure stringent quality control; adapted &amp; implemented stage-by-stage quality system to ensure adherence to technical specifications and quality manual standards </w:t>
            </w:r>
          </w:p>
          <w:p w14:paraId="6D72067C" w14:textId="77777777" w:rsidR="00767CA3" w:rsidRPr="00DD6A9F" w:rsidRDefault="00767CA3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 xml:space="preserve">A strategic planner &amp; implementer with </w:t>
            </w:r>
            <w:r w:rsidRPr="00192F8A">
              <w:rPr>
                <w:rFonts w:cstheme="minorHAnsi"/>
                <w:b/>
              </w:rPr>
              <w:t>expertise in executing and managing high valued mechanical equipment</w:t>
            </w:r>
            <w:r w:rsidR="00F460B9">
              <w:rPr>
                <w:rFonts w:cstheme="minorHAnsi"/>
                <w:b/>
              </w:rPr>
              <w:t xml:space="preserve"> of </w:t>
            </w:r>
            <w:r w:rsidRPr="00DD6A9F">
              <w:rPr>
                <w:rFonts w:cstheme="minorHAnsi"/>
              </w:rPr>
              <w:t>involving planning and resource administration, adopting modern methodologies in compliance with the defined quality standards</w:t>
            </w:r>
          </w:p>
          <w:p w14:paraId="489740A2" w14:textId="752F35FA" w:rsidR="00AD0E3C" w:rsidRDefault="00AD0E3C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AD0E3C">
              <w:rPr>
                <w:rFonts w:cstheme="minorHAnsi"/>
              </w:rPr>
              <w:t xml:space="preserve">Experienced and results-driven </w:t>
            </w:r>
            <w:r w:rsidRPr="00AD0E3C">
              <w:rPr>
                <w:rFonts w:cstheme="minorHAnsi"/>
                <w:b/>
                <w:bCs/>
              </w:rPr>
              <w:t>Condition Monitoring cum Reliability Manager</w:t>
            </w:r>
            <w:r w:rsidRPr="00AD0E3C">
              <w:rPr>
                <w:rFonts w:cstheme="minorHAnsi"/>
              </w:rPr>
              <w:t xml:space="preserve"> with </w:t>
            </w:r>
            <w:r w:rsidRPr="00AD0E3C">
              <w:rPr>
                <w:rFonts w:cstheme="minorHAnsi"/>
                <w:b/>
                <w:bCs/>
              </w:rPr>
              <w:t>17 years</w:t>
            </w:r>
            <w:r w:rsidRPr="00AD0E3C">
              <w:rPr>
                <w:rFonts w:cstheme="minorHAnsi"/>
              </w:rPr>
              <w:t xml:space="preserve"> of comprehensive experience in the steel and power sector. Expertise in the maintenance and reliability of </w:t>
            </w:r>
            <w:r w:rsidRPr="00AD0E3C">
              <w:rPr>
                <w:rFonts w:cstheme="minorHAnsi"/>
                <w:b/>
                <w:bCs/>
              </w:rPr>
              <w:t>rotary and static equipment</w:t>
            </w:r>
            <w:r w:rsidRPr="00AD0E3C">
              <w:rPr>
                <w:rFonts w:cstheme="minorHAnsi"/>
              </w:rPr>
              <w:t xml:space="preserve">, including blowers, fans, conveyors, gearboxes, reclaimers, </w:t>
            </w:r>
            <w:r w:rsidR="00C82B8E">
              <w:rPr>
                <w:rFonts w:cstheme="minorHAnsi"/>
              </w:rPr>
              <w:t xml:space="preserve">Vacuum Pumps, </w:t>
            </w:r>
            <w:r w:rsidRPr="00AD0E3C">
              <w:rPr>
                <w:rFonts w:cstheme="minorHAnsi"/>
              </w:rPr>
              <w:t xml:space="preserve">wagon tipplers, EOT cranes, and various types of furnaces. Proven skills in </w:t>
            </w:r>
            <w:r w:rsidRPr="00AD0E3C">
              <w:rPr>
                <w:rFonts w:cstheme="minorHAnsi"/>
                <w:b/>
                <w:bCs/>
              </w:rPr>
              <w:t>predictive maintenance</w:t>
            </w:r>
            <w:r w:rsidRPr="00AD0E3C">
              <w:rPr>
                <w:rFonts w:cstheme="minorHAnsi"/>
              </w:rPr>
              <w:t xml:space="preserve"> techniques such as </w:t>
            </w:r>
            <w:r w:rsidRPr="00AD0E3C">
              <w:rPr>
                <w:rFonts w:cstheme="minorHAnsi"/>
                <w:b/>
                <w:bCs/>
              </w:rPr>
              <w:t>vibration analysis (Level-II certified), thermography, ultrasonic testing, dynamic balancing, oil analysis, and wear debris analysis (WDA)</w:t>
            </w:r>
            <w:r w:rsidRPr="00AD0E3C">
              <w:rPr>
                <w:rFonts w:cstheme="minorHAnsi"/>
              </w:rPr>
              <w:t>. Adept in improving plant reliability, reducing downtime, and optimizing maintenance strategies.</w:t>
            </w:r>
          </w:p>
          <w:p w14:paraId="3E71CE87" w14:textId="3C5531A8" w:rsidR="001479BE" w:rsidRDefault="001479BE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1479BE">
              <w:rPr>
                <w:rFonts w:cstheme="minorHAnsi"/>
              </w:rPr>
              <w:t xml:space="preserve">Experienced maintenance and reliability engineer with a proven track record in driving equipment uptime, process efficiency, and cost reduction through structured problem-solving methodologies including </w:t>
            </w:r>
            <w:r w:rsidRPr="001479BE">
              <w:rPr>
                <w:rFonts w:cstheme="minorHAnsi"/>
                <w:b/>
                <w:bCs/>
              </w:rPr>
              <w:t>Root Cause Analysis (RCA)</w:t>
            </w:r>
            <w:r w:rsidRPr="001479BE">
              <w:rPr>
                <w:rFonts w:cstheme="minorHAnsi"/>
              </w:rPr>
              <w:t xml:space="preserve">, </w:t>
            </w:r>
            <w:r w:rsidRPr="001479BE">
              <w:rPr>
                <w:rFonts w:cstheme="minorHAnsi"/>
                <w:b/>
                <w:bCs/>
              </w:rPr>
              <w:t>5-Why</w:t>
            </w:r>
            <w:r w:rsidRPr="001479BE">
              <w:rPr>
                <w:rFonts w:cstheme="minorHAnsi"/>
              </w:rPr>
              <w:t xml:space="preserve">, and </w:t>
            </w:r>
            <w:r w:rsidRPr="001479BE">
              <w:rPr>
                <w:rFonts w:cstheme="minorHAnsi"/>
                <w:b/>
                <w:bCs/>
              </w:rPr>
              <w:t>FMEA</w:t>
            </w:r>
            <w:r w:rsidRPr="001479BE">
              <w:rPr>
                <w:rFonts w:cstheme="minorHAnsi"/>
              </w:rPr>
              <w:t xml:space="preserve">. Demonstrated ability to reduce </w:t>
            </w:r>
            <w:r w:rsidRPr="001479BE">
              <w:rPr>
                <w:rFonts w:cstheme="minorHAnsi"/>
                <w:b/>
                <w:bCs/>
              </w:rPr>
              <w:t>MTTR</w:t>
            </w:r>
            <w:r w:rsidRPr="001479BE">
              <w:rPr>
                <w:rFonts w:cstheme="minorHAnsi"/>
              </w:rPr>
              <w:t xml:space="preserve"> and increase </w:t>
            </w:r>
            <w:r w:rsidRPr="001479BE">
              <w:rPr>
                <w:rFonts w:cstheme="minorHAnsi"/>
                <w:b/>
                <w:bCs/>
              </w:rPr>
              <w:t>MTBF</w:t>
            </w:r>
            <w:r w:rsidRPr="001479BE">
              <w:rPr>
                <w:rFonts w:cstheme="minorHAnsi"/>
              </w:rPr>
              <w:t xml:space="preserve"> by implementing data-driven maintenance strategies and proactive countermeasures. Successfully led </w:t>
            </w:r>
            <w:r w:rsidRPr="001479BE">
              <w:rPr>
                <w:rFonts w:cstheme="minorHAnsi"/>
                <w:b/>
                <w:bCs/>
              </w:rPr>
              <w:t>TPM (Total Productive Maintenance)</w:t>
            </w:r>
            <w:r w:rsidRPr="001479BE">
              <w:rPr>
                <w:rFonts w:cstheme="minorHAnsi"/>
              </w:rPr>
              <w:t xml:space="preserve"> implementation projects, resulting in improved OEE and asset reliability. Strong analytical skills in identifying chronic equipment issues and preventing reoccurrence through cross-functional collaboration and continuous improvement initiatives.</w:t>
            </w:r>
          </w:p>
          <w:p w14:paraId="3810548F" w14:textId="0DAD3357" w:rsidR="00767CA3" w:rsidRPr="00DD6A9F" w:rsidRDefault="00767CA3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>Front-led major role in planning shutdown, breakdown and preventive maintenance schedules of equipment and components of plants utilities to ensure zero / minimum breakdown as well as machinery increase uptime and equipment reliability</w:t>
            </w:r>
            <w:r w:rsidR="00E24723">
              <w:rPr>
                <w:rFonts w:cstheme="minorHAnsi"/>
              </w:rPr>
              <w:t xml:space="preserve"> in manufacturing units like Blast furnace, </w:t>
            </w:r>
            <w:r w:rsidR="0038637C">
              <w:rPr>
                <w:rFonts w:cstheme="minorHAnsi"/>
              </w:rPr>
              <w:t xml:space="preserve">Pellet plant, Plate mill, Rail </w:t>
            </w:r>
            <w:r w:rsidR="00E24723">
              <w:rPr>
                <w:rFonts w:cstheme="minorHAnsi"/>
              </w:rPr>
              <w:t xml:space="preserve">mills, SMS, Power plants, Machine shop, </w:t>
            </w:r>
            <w:r w:rsidR="0038637C">
              <w:rPr>
                <w:rFonts w:cstheme="minorHAnsi"/>
              </w:rPr>
              <w:t xml:space="preserve">Foundry, </w:t>
            </w:r>
            <w:r w:rsidR="00E24723">
              <w:rPr>
                <w:rFonts w:cstheme="minorHAnsi"/>
              </w:rPr>
              <w:t>RMHS ,Sinter plant &amp; Integrated steel plant.</w:t>
            </w:r>
          </w:p>
          <w:p w14:paraId="6588C09F" w14:textId="2E9F5976" w:rsidR="00832A97" w:rsidRPr="00DD6A9F" w:rsidRDefault="00767CA3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 xml:space="preserve">Expertise in rolling out </w:t>
            </w:r>
            <w:r w:rsidR="00294B56">
              <w:rPr>
                <w:rFonts w:cstheme="minorHAnsi"/>
              </w:rPr>
              <w:t>condition monitoring</w:t>
            </w:r>
            <w:r w:rsidRPr="00DD6A9F">
              <w:rPr>
                <w:rFonts w:cstheme="minorHAnsi"/>
              </w:rPr>
              <w:t xml:space="preserve"> transformation; </w:t>
            </w:r>
            <w:r w:rsidR="0026481D" w:rsidRPr="00DD6A9F">
              <w:rPr>
                <w:rFonts w:cstheme="minorHAnsi"/>
              </w:rPr>
              <w:t>leading</w:t>
            </w:r>
            <w:r w:rsidRPr="00DD6A9F">
              <w:rPr>
                <w:rFonts w:cstheme="minorHAnsi"/>
              </w:rPr>
              <w:t xml:space="preserve"> as a change agent and coach to train site leadership teams on the effective deployment of key TPM strategies and processes aligned with the organization to achieve desired </w:t>
            </w:r>
            <w:r w:rsidR="00294B56">
              <w:rPr>
                <w:rFonts w:cstheme="minorHAnsi"/>
              </w:rPr>
              <w:t>defect and its corrective actions.</w:t>
            </w:r>
            <w:r w:rsidR="00103863">
              <w:rPr>
                <w:rFonts w:cstheme="minorHAnsi"/>
              </w:rPr>
              <w:t xml:space="preserve"> Also involve in FFT &amp; signature analysis of rotating equipment’s.</w:t>
            </w:r>
          </w:p>
          <w:p w14:paraId="4A528953" w14:textId="49AA48F5" w:rsidR="00E73365" w:rsidRPr="00DD6A9F" w:rsidRDefault="00E73365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 xml:space="preserve">Gained in-depth knowledge on Kaizen, 5-S, TPM, </w:t>
            </w:r>
            <w:r w:rsidR="004A3E08">
              <w:rPr>
                <w:rFonts w:cstheme="minorHAnsi"/>
              </w:rPr>
              <w:t>OHSMS 45001</w:t>
            </w:r>
            <w:r w:rsidRPr="00DD6A9F">
              <w:rPr>
                <w:rFonts w:cstheme="minorHAnsi"/>
              </w:rPr>
              <w:t>, ISO 9001 and SAP-PM Module</w:t>
            </w:r>
            <w:r w:rsidR="00AF6189">
              <w:rPr>
                <w:rFonts w:cstheme="minorHAnsi"/>
              </w:rPr>
              <w:t>, ASME ANSI, API &amp; ASTM standards</w:t>
            </w:r>
          </w:p>
          <w:p w14:paraId="5B6B0EC4" w14:textId="77777777" w:rsidR="00832A97" w:rsidRPr="00DD6A9F" w:rsidRDefault="00832A97" w:rsidP="008B1306">
            <w:pPr>
              <w:pStyle w:val="ListParagraph"/>
              <w:ind w:left="0"/>
              <w:rPr>
                <w:rFonts w:cstheme="minorHAnsi"/>
                <w:sz w:val="10"/>
              </w:rPr>
            </w:pPr>
          </w:p>
          <w:tbl>
            <w:tblPr>
              <w:tblStyle w:val="TableGrid"/>
              <w:tblW w:w="164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0"/>
              <w:gridCol w:w="5450"/>
              <w:gridCol w:w="4105"/>
              <w:gridCol w:w="4105"/>
            </w:tblGrid>
            <w:tr w:rsidR="00832A97" w:rsidRPr="00DD6A9F" w14:paraId="73ECA0F8" w14:textId="77777777" w:rsidTr="008B1306">
              <w:tc>
                <w:tcPr>
                  <w:tcW w:w="2760" w:type="dxa"/>
                </w:tcPr>
                <w:p w14:paraId="35225856" w14:textId="77777777" w:rsidR="00832A97" w:rsidRPr="00DD6A9F" w:rsidRDefault="00832A97" w:rsidP="008B1306">
                  <w:pPr>
                    <w:rPr>
                      <w:rFonts w:cstheme="minorHAnsi"/>
                      <w:b/>
                      <w:sz w:val="24"/>
                    </w:rPr>
                  </w:pPr>
                  <w:r w:rsidRPr="00DD6A9F">
                    <w:rPr>
                      <w:rFonts w:cstheme="minorHAnsi"/>
                      <w:b/>
                      <w:color w:val="3F7FAD"/>
                      <w:sz w:val="28"/>
                    </w:rPr>
                    <w:t>WORK EXPERIENCE</w:t>
                  </w:r>
                </w:p>
              </w:tc>
              <w:tc>
                <w:tcPr>
                  <w:tcW w:w="5450" w:type="dxa"/>
                </w:tcPr>
                <w:p w14:paraId="01A39AA3" w14:textId="77777777" w:rsidR="00832A97" w:rsidRPr="00DD6A9F" w:rsidRDefault="00832A97" w:rsidP="008B1306">
                  <w:pPr>
                    <w:spacing w:after="120" w:line="168" w:lineRule="auto"/>
                    <w:ind w:left="-14"/>
                    <w:rPr>
                      <w:rFonts w:cstheme="minorHAnsi"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B4DFBD9" wp14:editId="59C3A832">
                            <wp:extent cx="5001370" cy="0"/>
                            <wp:effectExtent l="0" t="19050" r="27940" b="19050"/>
                            <wp:docPr id="29" name="Straight Connector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001370" cy="0"/>
                                    </a:xfrm>
                                    <a:prstGeom prst="line">
                                      <a:avLst/>
                                    </a:prstGeom>
                                    <a:ln w="28575">
                                      <a:solidFill>
                                        <a:srgbClr val="2D3236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74BDC209" id="Straight Connector 2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9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" strokecolor="#2d3236" strokeweight="2.25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105" w:type="dxa"/>
                </w:tcPr>
                <w:p w14:paraId="7C7005F3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  <w:tc>
                <w:tcPr>
                  <w:tcW w:w="4105" w:type="dxa"/>
                </w:tcPr>
                <w:p w14:paraId="70A137F5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</w:tr>
          </w:tbl>
          <w:p w14:paraId="1AA6F91B" w14:textId="47932D5B" w:rsidR="00A06091" w:rsidRDefault="00A06091" w:rsidP="00A06091">
            <w:pPr>
              <w:spacing w:before="120"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Jan’2026-</w:t>
            </w:r>
            <w:r w:rsidRPr="00DD6A9F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Till Date</w:t>
            </w:r>
            <w:r w:rsidRPr="00DD6A9F">
              <w:rPr>
                <w:rFonts w:cstheme="minorHAnsi"/>
                <w:b/>
              </w:rPr>
              <w:t xml:space="preserve">| </w:t>
            </w:r>
            <w:r>
              <w:rPr>
                <w:rFonts w:cstheme="minorHAnsi"/>
                <w:b/>
              </w:rPr>
              <w:t>3M India Limited</w:t>
            </w:r>
            <w:r w:rsidRPr="00DD6A9F">
              <w:rPr>
                <w:rFonts w:cstheme="minorHAnsi"/>
                <w:b/>
              </w:rPr>
              <w:t xml:space="preserve"> as </w:t>
            </w:r>
            <w:r>
              <w:rPr>
                <w:rFonts w:cstheme="minorHAnsi"/>
                <w:b/>
              </w:rPr>
              <w:t>Sr. Manager</w:t>
            </w:r>
          </w:p>
          <w:p w14:paraId="12AF48AB" w14:textId="37CB898B" w:rsidR="00A06091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EE2167">
              <w:rPr>
                <w:rFonts w:cstheme="minorHAnsi"/>
                <w:bCs/>
              </w:rPr>
              <w:t xml:space="preserve">Leading mechanical maintenance operations across steel plant equipment including </w:t>
            </w:r>
            <w:r w:rsidR="0056237D">
              <w:rPr>
                <w:rFonts w:cstheme="minorHAnsi"/>
                <w:bCs/>
              </w:rPr>
              <w:t xml:space="preserve">MEE Plant, ETP, WTP, Water treatment, Compressor, </w:t>
            </w:r>
            <w:r w:rsidR="00AE7CD8">
              <w:rPr>
                <w:rFonts w:cstheme="minorHAnsi"/>
                <w:bCs/>
              </w:rPr>
              <w:t xml:space="preserve">Mould Injection machine (150Ton), </w:t>
            </w:r>
            <w:r w:rsidR="0056237D">
              <w:rPr>
                <w:rFonts w:cstheme="minorHAnsi"/>
                <w:bCs/>
              </w:rPr>
              <w:t xml:space="preserve">AHU, HVAC, Chillers, Fire </w:t>
            </w:r>
            <w:proofErr w:type="spellStart"/>
            <w:r w:rsidR="0056237D">
              <w:rPr>
                <w:rFonts w:cstheme="minorHAnsi"/>
                <w:bCs/>
              </w:rPr>
              <w:t>Hydent</w:t>
            </w:r>
            <w:proofErr w:type="spellEnd"/>
            <w:r w:rsidR="0056237D">
              <w:rPr>
                <w:rFonts w:cstheme="minorHAnsi"/>
                <w:bCs/>
              </w:rPr>
              <w:t xml:space="preserve">, Fire pump house, </w:t>
            </w:r>
            <w:r w:rsidR="002B08E9">
              <w:rPr>
                <w:rFonts w:cstheme="minorHAnsi"/>
                <w:bCs/>
              </w:rPr>
              <w:t xml:space="preserve">re-heating furnace, </w:t>
            </w:r>
            <w:r w:rsidR="00694D55">
              <w:rPr>
                <w:rFonts w:cstheme="minorHAnsi"/>
                <w:bCs/>
              </w:rPr>
              <w:t xml:space="preserve">Mould, Core, Cavity, Screw, Barrel, Reciprocating screw, </w:t>
            </w:r>
            <w:r w:rsidR="00694D55" w:rsidRPr="00694D55">
              <w:rPr>
                <w:rFonts w:cstheme="minorHAnsi"/>
                <w:bCs/>
              </w:rPr>
              <w:t>Ejector Pins/System</w:t>
            </w:r>
            <w:r w:rsidR="00694D55">
              <w:rPr>
                <w:rFonts w:cstheme="minorHAnsi"/>
                <w:bCs/>
              </w:rPr>
              <w:t xml:space="preserve">, </w:t>
            </w:r>
            <w:r w:rsidR="002B08E9">
              <w:rPr>
                <w:rFonts w:cstheme="minorHAnsi"/>
                <w:bCs/>
              </w:rPr>
              <w:t xml:space="preserve">Mill, Up-coiler, down-coiler, Tandem Mill, Hydraulics circuit, </w:t>
            </w:r>
            <w:r w:rsidR="00AE7CD8">
              <w:rPr>
                <w:rFonts w:cstheme="minorHAnsi"/>
                <w:bCs/>
              </w:rPr>
              <w:t xml:space="preserve">Tube Extrusion plant, </w:t>
            </w:r>
            <w:r w:rsidR="002B08E9">
              <w:rPr>
                <w:rFonts w:cstheme="minorHAnsi"/>
                <w:bCs/>
              </w:rPr>
              <w:t xml:space="preserve">Roughing Mill, Intermediate &amp; Finishing stand, Cooling bed, Crop Shear, Cold  &amp; Hot saw, </w:t>
            </w:r>
            <w:r w:rsidR="0056237D">
              <w:rPr>
                <w:rFonts w:cstheme="minorHAnsi"/>
                <w:bCs/>
              </w:rPr>
              <w:t xml:space="preserve">CNC Machine, VNC, Vertical boring machine, Slitter, Lathe machine, </w:t>
            </w:r>
            <w:r>
              <w:rPr>
                <w:rFonts w:cstheme="minorHAnsi"/>
                <w:bCs/>
              </w:rPr>
              <w:t xml:space="preserve">Furnace, </w:t>
            </w:r>
            <w:r w:rsidR="00185832">
              <w:rPr>
                <w:rFonts w:cstheme="minorHAnsi"/>
                <w:bCs/>
              </w:rPr>
              <w:t xml:space="preserve">Fan, Blowers, Water treatment plant, STP, </w:t>
            </w:r>
            <w:r>
              <w:rPr>
                <w:rFonts w:cstheme="minorHAnsi"/>
                <w:bCs/>
              </w:rPr>
              <w:t xml:space="preserve">SMS, Kiln, Belt conveyor, Pumps, </w:t>
            </w:r>
            <w:r w:rsidR="0056237D">
              <w:rPr>
                <w:rFonts w:cstheme="minorHAnsi"/>
                <w:bCs/>
              </w:rPr>
              <w:t xml:space="preserve">Turbine, Boiler, ID &amp; FD fan, Vacuum pumps, </w:t>
            </w:r>
            <w:r>
              <w:rPr>
                <w:rFonts w:cstheme="minorHAnsi"/>
                <w:bCs/>
              </w:rPr>
              <w:t xml:space="preserve">Compressor, Chillers, Cooling Tower, </w:t>
            </w:r>
            <w:r w:rsidRPr="00EE2167">
              <w:rPr>
                <w:rFonts w:cstheme="minorHAnsi"/>
                <w:bCs/>
              </w:rPr>
              <w:t>EAFs, casters, induction furnaces, and rolling mills.</w:t>
            </w:r>
          </w:p>
          <w:p w14:paraId="69838303" w14:textId="77777777" w:rsidR="00A06091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EE2167">
              <w:rPr>
                <w:rFonts w:cstheme="minorHAnsi"/>
                <w:bCs/>
              </w:rPr>
              <w:t>Managing end-to-end project activities for greenfield and brownfield setups including budgeting, feasibility studies, resource allocation, and execution.</w:t>
            </w:r>
          </w:p>
          <w:p w14:paraId="75460173" w14:textId="77777777" w:rsidR="00A06091" w:rsidRPr="00AD0E3C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Leading condition monitoring initiatives across all plant equipment to ensure high availability and reliability.</w:t>
            </w:r>
          </w:p>
          <w:p w14:paraId="19B2802E" w14:textId="77777777" w:rsidR="00A06091" w:rsidRPr="00AD0E3C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Conducting regular vibration analysis, thermography, ultrasonic tests, and oil quality assessments.</w:t>
            </w:r>
          </w:p>
          <w:p w14:paraId="6FEC31A9" w14:textId="77777777" w:rsidR="00A06091" w:rsidRPr="00AD0E3C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Troubleshooting and diagnosing chronic failures of heavy rotary and static equipment including electric arc furnaces and EOT cranes.</w:t>
            </w:r>
          </w:p>
          <w:p w14:paraId="533A0F23" w14:textId="77777777" w:rsidR="00A06091" w:rsidRPr="00AD0E3C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Collaborating with maintenance and operations teams to develop predictive and preventive maintenance schedules.</w:t>
            </w:r>
          </w:p>
          <w:p w14:paraId="75639D89" w14:textId="77777777" w:rsidR="00A06091" w:rsidRPr="00AD0E3C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Supervising in-situ dynamic balancing and alignment of rotating equipment.</w:t>
            </w:r>
          </w:p>
          <w:p w14:paraId="099F7939" w14:textId="77777777" w:rsidR="00A06091" w:rsidRPr="0056237D" w:rsidRDefault="00A06091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Supporting CAPEX projects with reliability inputs and design reviews.</w:t>
            </w:r>
          </w:p>
          <w:p w14:paraId="3B0D446C" w14:textId="63F55976" w:rsidR="0056237D" w:rsidRPr="00AD0E3C" w:rsidRDefault="0056237D" w:rsidP="00A06091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/>
                <w:lang w:val="en-IN"/>
              </w:rPr>
            </w:pPr>
            <w:r>
              <w:rPr>
                <w:rFonts w:cstheme="minorHAnsi"/>
                <w:bCs/>
                <w:lang w:val="en-IN"/>
              </w:rPr>
              <w:t xml:space="preserve">Review on MTTR, MTBF, KPI, Reliability sheet, OEE, </w:t>
            </w:r>
            <w:r w:rsidR="00AE7CD8">
              <w:rPr>
                <w:rFonts w:cstheme="minorHAnsi"/>
                <w:bCs/>
                <w:lang w:val="en-IN"/>
              </w:rPr>
              <w:t>Availability</w:t>
            </w:r>
            <w:r>
              <w:rPr>
                <w:rFonts w:cstheme="minorHAnsi"/>
                <w:bCs/>
                <w:lang w:val="en-IN"/>
              </w:rPr>
              <w:t>.</w:t>
            </w:r>
          </w:p>
          <w:p w14:paraId="56BEA36C" w14:textId="3CBA37C8" w:rsidR="00372947" w:rsidRDefault="00AC504E" w:rsidP="00372947">
            <w:pPr>
              <w:spacing w:before="120" w:after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Sep’2024</w:t>
            </w:r>
            <w:r w:rsidR="009E59D0">
              <w:rPr>
                <w:rFonts w:cstheme="minorHAnsi"/>
                <w:b/>
              </w:rPr>
              <w:t>-</w:t>
            </w:r>
            <w:r w:rsidR="00372947" w:rsidRPr="00DD6A9F">
              <w:rPr>
                <w:rFonts w:cstheme="minorHAnsi"/>
                <w:b/>
              </w:rPr>
              <w:t xml:space="preserve"> </w:t>
            </w:r>
            <w:r w:rsidR="00A06091">
              <w:rPr>
                <w:rFonts w:cstheme="minorHAnsi"/>
                <w:b/>
              </w:rPr>
              <w:t>Dec’2025</w:t>
            </w:r>
            <w:r w:rsidR="00372947" w:rsidRPr="00DD6A9F">
              <w:rPr>
                <w:rFonts w:cstheme="minorHAnsi"/>
                <w:b/>
              </w:rPr>
              <w:t xml:space="preserve">| </w:t>
            </w:r>
            <w:r w:rsidR="00DD0A85">
              <w:rPr>
                <w:rFonts w:cstheme="minorHAnsi"/>
                <w:b/>
              </w:rPr>
              <w:t xml:space="preserve">Shyam </w:t>
            </w:r>
            <w:r w:rsidR="00AD0E3C">
              <w:rPr>
                <w:rFonts w:cstheme="minorHAnsi"/>
                <w:b/>
              </w:rPr>
              <w:t>SEL</w:t>
            </w:r>
            <w:r w:rsidR="00DD0A85">
              <w:rPr>
                <w:rFonts w:cstheme="minorHAnsi"/>
                <w:b/>
              </w:rPr>
              <w:t xml:space="preserve"> &amp; Power limited</w:t>
            </w:r>
            <w:r w:rsidR="00372947" w:rsidRPr="00DD6A9F">
              <w:rPr>
                <w:rFonts w:cstheme="minorHAnsi"/>
                <w:b/>
              </w:rPr>
              <w:t xml:space="preserve"> as </w:t>
            </w:r>
            <w:r w:rsidR="00DD0A85">
              <w:rPr>
                <w:rFonts w:cstheme="minorHAnsi"/>
                <w:b/>
              </w:rPr>
              <w:t>A</w:t>
            </w:r>
            <w:r w:rsidR="00372947">
              <w:rPr>
                <w:rFonts w:cstheme="minorHAnsi"/>
                <w:b/>
              </w:rPr>
              <w:t>GM</w:t>
            </w:r>
          </w:p>
          <w:p w14:paraId="3D4E1B5B" w14:textId="1D37C7AD" w:rsidR="00EE2167" w:rsidRDefault="00EE2167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EE2167">
              <w:rPr>
                <w:rFonts w:cstheme="minorHAnsi"/>
                <w:bCs/>
              </w:rPr>
              <w:t>Leading mechanical maintenance operations across steel plant equipment including EAFs, casters, induction furnaces, and rolling mills.</w:t>
            </w:r>
          </w:p>
          <w:p w14:paraId="68BEF951" w14:textId="7F02F404" w:rsidR="00EE2167" w:rsidRDefault="00EE2167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EE2167">
              <w:rPr>
                <w:rFonts w:cstheme="minorHAnsi"/>
                <w:bCs/>
              </w:rPr>
              <w:t>Managing end-to-end project activities for greenfield and brownfield setups including budgeting, feasibility studies, resource allocation, and execution.</w:t>
            </w:r>
          </w:p>
          <w:p w14:paraId="789F8734" w14:textId="36E0CA55" w:rsidR="00AD0E3C" w:rsidRPr="00AD0E3C" w:rsidRDefault="00AD0E3C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Leading condition monitoring initiatives across all plant equipment to ensure high availability and reliability.</w:t>
            </w:r>
          </w:p>
          <w:p w14:paraId="1B12E0E3" w14:textId="17921690" w:rsidR="00AD0E3C" w:rsidRPr="00AD0E3C" w:rsidRDefault="00AD0E3C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Conducting regular vibration analysis, thermography, ultrasonic tests, and oil quality assessments.</w:t>
            </w:r>
          </w:p>
          <w:p w14:paraId="3E4A15D8" w14:textId="6A0992D8" w:rsidR="00AD0E3C" w:rsidRPr="00AD0E3C" w:rsidRDefault="00AD0E3C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Troubleshooting and diagnosing chronic failures of heavy rotary and static equipment including electric arc furnaces and EOT cranes.</w:t>
            </w:r>
          </w:p>
          <w:p w14:paraId="3B34CDD8" w14:textId="79A90A99" w:rsidR="00AD0E3C" w:rsidRPr="00AD0E3C" w:rsidRDefault="00AD0E3C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Collaborating with maintenance and operations teams to develop predictive and preventive maintenance schedules.</w:t>
            </w:r>
          </w:p>
          <w:p w14:paraId="73C9B128" w14:textId="141554D1" w:rsidR="00AD0E3C" w:rsidRPr="00AD0E3C" w:rsidRDefault="00AD0E3C" w:rsidP="00AD0E3C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Supervising in-situ dynamic balancing and alignment of rotating equipment.</w:t>
            </w:r>
          </w:p>
          <w:p w14:paraId="65E07B64" w14:textId="3DF642F7" w:rsidR="00AD0E3C" w:rsidRPr="00AD0E3C" w:rsidRDefault="00AD0E3C" w:rsidP="00372947">
            <w:pPr>
              <w:pStyle w:val="ListParagraph"/>
              <w:numPr>
                <w:ilvl w:val="0"/>
                <w:numId w:val="29"/>
              </w:numPr>
              <w:spacing w:before="120" w:after="120"/>
              <w:rPr>
                <w:rFonts w:cstheme="minorHAnsi"/>
                <w:b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Supporting CAPEX projects with reliability inputs and design reviews.</w:t>
            </w:r>
          </w:p>
          <w:p w14:paraId="57E84ABF" w14:textId="23D5AA13" w:rsidR="00832A97" w:rsidRDefault="00E73365" w:rsidP="00091BCD">
            <w:pPr>
              <w:spacing w:before="120" w:after="120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Aug’09 t</w:t>
            </w:r>
            <w:r w:rsidR="00372947">
              <w:rPr>
                <w:rFonts w:cstheme="minorHAnsi"/>
                <w:b/>
              </w:rPr>
              <w:t>-</w:t>
            </w:r>
            <w:r w:rsidR="00AC504E">
              <w:rPr>
                <w:rFonts w:cstheme="minorHAnsi"/>
                <w:b/>
              </w:rPr>
              <w:t>Aug</w:t>
            </w:r>
            <w:r w:rsidR="00372947">
              <w:rPr>
                <w:rFonts w:cstheme="minorHAnsi"/>
                <w:b/>
              </w:rPr>
              <w:t>’2</w:t>
            </w:r>
            <w:r w:rsidR="00AC504E">
              <w:rPr>
                <w:rFonts w:cstheme="minorHAnsi"/>
                <w:b/>
              </w:rPr>
              <w:t>4</w:t>
            </w:r>
            <w:r w:rsidR="00832A97" w:rsidRPr="00DD6A9F">
              <w:rPr>
                <w:rFonts w:cstheme="minorHAnsi"/>
                <w:b/>
              </w:rPr>
              <w:t xml:space="preserve">| </w:t>
            </w:r>
            <w:r w:rsidRPr="00DD6A9F">
              <w:rPr>
                <w:rFonts w:cstheme="minorHAnsi"/>
                <w:b/>
              </w:rPr>
              <w:t>Jindal Steel and Power as Manager</w:t>
            </w:r>
          </w:p>
          <w:p w14:paraId="76746968" w14:textId="5BAAFB4D" w:rsidR="00AC504E" w:rsidRDefault="00AC504E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C504E">
              <w:rPr>
                <w:rFonts w:cstheme="minorHAnsi"/>
                <w:bCs/>
              </w:rPr>
              <w:t xml:space="preserve">Managed mechanical maintenance for </w:t>
            </w:r>
            <w:r w:rsidRPr="00AC504E">
              <w:rPr>
                <w:rFonts w:cstheme="minorHAnsi"/>
                <w:b/>
                <w:bCs/>
              </w:rPr>
              <w:t>rotary and static equipment</w:t>
            </w:r>
            <w:r w:rsidRPr="00AC504E">
              <w:rPr>
                <w:rFonts w:cstheme="minorHAnsi"/>
                <w:bCs/>
              </w:rPr>
              <w:t xml:space="preserve"> across blast furnace, </w:t>
            </w:r>
            <w:r w:rsidR="002B08E9">
              <w:rPr>
                <w:rFonts w:cstheme="minorHAnsi"/>
                <w:bCs/>
              </w:rPr>
              <w:t xml:space="preserve">Rolling Mills, Plate mill, Medium and Light structural Mill, </w:t>
            </w:r>
            <w:r w:rsidRPr="00AC504E">
              <w:rPr>
                <w:rFonts w:cstheme="minorHAnsi"/>
                <w:bCs/>
              </w:rPr>
              <w:t>SMS, power plant, utilities, and auxiliary systems.</w:t>
            </w:r>
          </w:p>
          <w:p w14:paraId="14DD8290" w14:textId="72754418" w:rsidR="00AC504E" w:rsidRDefault="00AC504E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C504E">
              <w:rPr>
                <w:rFonts w:cstheme="minorHAnsi"/>
                <w:bCs/>
              </w:rPr>
              <w:t>Led preventive and predictive maintenance programs ensuring 24/7 plant reliability.</w:t>
            </w:r>
          </w:p>
          <w:p w14:paraId="59357351" w14:textId="032DF35A" w:rsidR="00AD0E3C" w:rsidRPr="00AD0E3C" w:rsidRDefault="00AD0E3C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Carried out comprehensive condition monitoring of plant machinery in blast furnaces, power plants, and steelmaking units.</w:t>
            </w:r>
          </w:p>
          <w:p w14:paraId="7295E2C2" w14:textId="218B2C60" w:rsidR="00AD0E3C" w:rsidRDefault="00AD0E3C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Spearheaded reliability improvement programs leading to reduced downtime and significant maintenance cost savings.</w:t>
            </w:r>
          </w:p>
          <w:p w14:paraId="6DFA952B" w14:textId="7A35B3A2" w:rsidR="00AC504E" w:rsidRPr="00AD0E3C" w:rsidRDefault="00AC504E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C504E">
              <w:rPr>
                <w:rFonts w:cstheme="minorHAnsi"/>
                <w:bCs/>
                <w:lang w:val="en-IN"/>
              </w:rPr>
              <w:t>Developed SOPs, job safety analyses, and maintenance instructions for critical operations.</w:t>
            </w:r>
          </w:p>
          <w:p w14:paraId="7B2921BC" w14:textId="20DF974B" w:rsidR="00AD0E3C" w:rsidRPr="00AD0E3C" w:rsidRDefault="00AD0E3C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Performed vibration analysis, thermography, ultrasonic inspection, oil testing, and WDA for critical equipment.</w:t>
            </w:r>
          </w:p>
          <w:p w14:paraId="740033D6" w14:textId="2AFD9746" w:rsidR="00AD0E3C" w:rsidRPr="00AD0E3C" w:rsidRDefault="00AD0E3C" w:rsidP="00AD0E3C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t>Successfully diagnosed early-stage faults, preventing catastrophic failures in key assets like reclaimers, wagon tipplers, and gearboxes.</w:t>
            </w:r>
          </w:p>
          <w:p w14:paraId="6207DD40" w14:textId="1652DD17" w:rsidR="00AD0E3C" w:rsidRPr="00AD0E3C" w:rsidRDefault="00AD0E3C" w:rsidP="00091BCD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rFonts w:cstheme="minorHAnsi"/>
                <w:bCs/>
                <w:lang w:val="en-IN"/>
              </w:rPr>
            </w:pPr>
            <w:r w:rsidRPr="00AD0E3C">
              <w:rPr>
                <w:rFonts w:cstheme="minorHAnsi"/>
                <w:bCs/>
                <w:lang w:val="en-IN"/>
              </w:rPr>
              <w:lastRenderedPageBreak/>
              <w:t>Conducted training for junior engineers and technicians in predictive maintenance techniques.</w:t>
            </w:r>
          </w:p>
          <w:p w14:paraId="05885696" w14:textId="77777777" w:rsidR="00DE399D" w:rsidRDefault="00DE399D" w:rsidP="00DE399D">
            <w:pPr>
              <w:spacing w:before="120" w:after="120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Aug’0</w:t>
            </w:r>
            <w:r>
              <w:rPr>
                <w:rFonts w:cstheme="minorHAnsi"/>
                <w:b/>
              </w:rPr>
              <w:t xml:space="preserve">7-Jul-09 </w:t>
            </w:r>
            <w:r w:rsidRPr="00DD6A9F">
              <w:rPr>
                <w:rFonts w:cstheme="minorHAnsi"/>
                <w:b/>
              </w:rPr>
              <w:t xml:space="preserve">| </w:t>
            </w:r>
            <w:r>
              <w:rPr>
                <w:rFonts w:cstheme="minorHAnsi"/>
                <w:b/>
              </w:rPr>
              <w:t xml:space="preserve">JEMCO (TATA STEEL) </w:t>
            </w:r>
            <w:r w:rsidRPr="00DD6A9F">
              <w:rPr>
                <w:rFonts w:cstheme="minorHAnsi"/>
                <w:b/>
              </w:rPr>
              <w:t xml:space="preserve">as </w:t>
            </w:r>
            <w:r>
              <w:rPr>
                <w:rFonts w:cstheme="minorHAnsi"/>
                <w:b/>
              </w:rPr>
              <w:t xml:space="preserve">Dy. </w:t>
            </w:r>
            <w:r w:rsidRPr="00DD6A9F">
              <w:rPr>
                <w:rFonts w:cstheme="minorHAnsi"/>
                <w:b/>
              </w:rPr>
              <w:t>Manager</w:t>
            </w:r>
          </w:p>
          <w:p w14:paraId="5A6E59C2" w14:textId="77777777" w:rsidR="00832A97" w:rsidRPr="00DD6A9F" w:rsidRDefault="00091BCD" w:rsidP="007D53C4">
            <w:pPr>
              <w:jc w:val="both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Key Result Areas</w:t>
            </w:r>
            <w:r w:rsidR="00832A97" w:rsidRPr="00DD6A9F">
              <w:rPr>
                <w:rFonts w:cstheme="minorHAnsi"/>
                <w:b/>
              </w:rPr>
              <w:t>:</w:t>
            </w:r>
            <w:r w:rsidR="0026481D" w:rsidRPr="00DD6A9F">
              <w:rPr>
                <w:rFonts w:cstheme="minorHAnsi"/>
                <w:b/>
              </w:rPr>
              <w:t xml:space="preserve"> </w:t>
            </w:r>
          </w:p>
          <w:p w14:paraId="56765A31" w14:textId="77777777" w:rsidR="00E73365" w:rsidRPr="00DD6A9F" w:rsidRDefault="00E73365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>Spearheading mechanical systems functions for installation,</w:t>
            </w:r>
            <w:r w:rsidR="003B24F7">
              <w:rPr>
                <w:rFonts w:cstheme="minorHAnsi"/>
              </w:rPr>
              <w:t xml:space="preserve"> maintenance</w:t>
            </w:r>
            <w:r w:rsidRPr="00DD6A9F">
              <w:rPr>
                <w:rFonts w:cstheme="minorHAnsi"/>
              </w:rPr>
              <w:t xml:space="preserve"> configuration, testing, and commissioning </w:t>
            </w:r>
            <w:r w:rsidR="003B24F7">
              <w:rPr>
                <w:rFonts w:cstheme="minorHAnsi"/>
              </w:rPr>
              <w:t>of equipment in blast furnace, SMS, RMHS, Sinter plant.</w:t>
            </w:r>
          </w:p>
          <w:p w14:paraId="156EE72A" w14:textId="78A25CE1" w:rsidR="00E73365" w:rsidRPr="002E6DA1" w:rsidRDefault="00E73365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>Monitoring overall maintenance operations for reducing breakdown / downtime and enhancing operational effectiveness</w:t>
            </w:r>
            <w:r w:rsidR="002B7841">
              <w:rPr>
                <w:rFonts w:cstheme="minorHAnsi"/>
              </w:rPr>
              <w:t xml:space="preserve"> of support roller, Belt conveyors, Recup fan, Drive motors, Fan, blowers, Compressor, Gearbox, pellet machine, Combustion air fan,</w:t>
            </w:r>
            <w:r w:rsidR="0042338F">
              <w:rPr>
                <w:rFonts w:cstheme="minorHAnsi"/>
              </w:rPr>
              <w:t xml:space="preserve"> Main drive, Slave &amp; cooler drive of Kiln’s.</w:t>
            </w:r>
            <w:r w:rsidR="002E6DA1" w:rsidRPr="002E6DA1">
              <w:rPr>
                <w:rFonts w:ascii="Franklin Gothic Medium" w:eastAsia="Calibri" w:hAnsi="Franklin Gothic Medium" w:cs="Lucida Sans Unicode"/>
                <w:sz w:val="20"/>
                <w:szCs w:val="20"/>
              </w:rPr>
              <w:t xml:space="preserve"> </w:t>
            </w:r>
            <w:r w:rsidR="002E6DA1" w:rsidRPr="002E6DA1">
              <w:rPr>
                <w:rFonts w:cstheme="minorHAnsi"/>
              </w:rPr>
              <w:t xml:space="preserve">Hot and Cold Water Pump, Vertical Pump, Coal </w:t>
            </w:r>
            <w:r w:rsidR="002E6DA1">
              <w:rPr>
                <w:rFonts w:cstheme="minorHAnsi"/>
              </w:rPr>
              <w:t xml:space="preserve">dryer </w:t>
            </w:r>
            <w:r w:rsidR="002E6DA1" w:rsidRPr="002E6DA1">
              <w:rPr>
                <w:rFonts w:cstheme="minorHAnsi"/>
              </w:rPr>
              <w:t>(Hammer Mill, Vibrating Screens &amp; Coal Dryer ID Fan) &amp; EOT Cranes</w:t>
            </w:r>
            <w:r w:rsidR="005946D6">
              <w:rPr>
                <w:rFonts w:cstheme="minorHAnsi"/>
              </w:rPr>
              <w:t>.</w:t>
            </w:r>
          </w:p>
          <w:p w14:paraId="5AA6F62C" w14:textId="77777777" w:rsidR="00E73365" w:rsidRPr="00DD6A9F" w:rsidRDefault="00E73365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 xml:space="preserve">Managing, supervising, &amp; coordinating all site activities including planning, scheduling, monitoring &amp; timely execution of erection of mechanical related work at site </w:t>
            </w:r>
          </w:p>
          <w:p w14:paraId="523ECD80" w14:textId="77777777" w:rsidR="00832A97" w:rsidRDefault="0036007A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Gathering</w:t>
            </w:r>
            <w:r w:rsidRPr="0036007A">
              <w:rPr>
                <w:rFonts w:cstheme="minorHAnsi"/>
              </w:rPr>
              <w:t xml:space="preserve"> basic reliability data from field st</w:t>
            </w:r>
            <w:r>
              <w:rPr>
                <w:rFonts w:cstheme="minorHAnsi"/>
              </w:rPr>
              <w:t>udies or database and correlating</w:t>
            </w:r>
            <w:r w:rsidRPr="0036007A">
              <w:rPr>
                <w:rFonts w:cstheme="minorHAnsi"/>
              </w:rPr>
              <w:t xml:space="preserve"> the data for analysis using well-defined engineering techniques, principles and procedures</w:t>
            </w:r>
          </w:p>
          <w:p w14:paraId="4E5E8755" w14:textId="77777777" w:rsidR="0036007A" w:rsidRDefault="0036007A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Performing</w:t>
            </w:r>
            <w:r w:rsidRPr="0036007A">
              <w:rPr>
                <w:rFonts w:cstheme="minorHAnsi"/>
              </w:rPr>
              <w:t xml:space="preserve"> detailed/routine engineering calculations involving relatively simple tests on less complicated system details</w:t>
            </w:r>
          </w:p>
          <w:p w14:paraId="12B72A18" w14:textId="3317D1D6" w:rsidR="0038637C" w:rsidRPr="009068C4" w:rsidRDefault="0036007A" w:rsidP="00E73365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 w:rsidRPr="0036007A">
              <w:rPr>
                <w:rFonts w:cstheme="minorHAnsi"/>
              </w:rPr>
              <w:t>Work</w:t>
            </w:r>
            <w:r>
              <w:rPr>
                <w:rFonts w:cstheme="minorHAnsi"/>
              </w:rPr>
              <w:t>ing</w:t>
            </w:r>
            <w:r w:rsidRPr="0036007A">
              <w:rPr>
                <w:rFonts w:cstheme="minorHAnsi"/>
              </w:rPr>
              <w:t xml:space="preserve"> with project engineering to ensure the reliability and maintainability of new and modified installations</w:t>
            </w:r>
          </w:p>
          <w:p w14:paraId="5A713FFF" w14:textId="77777777" w:rsidR="0038637C" w:rsidRDefault="0038637C" w:rsidP="00E73365">
            <w:pPr>
              <w:jc w:val="both"/>
              <w:rPr>
                <w:rFonts w:cstheme="minorHAnsi"/>
              </w:rPr>
            </w:pPr>
          </w:p>
          <w:p w14:paraId="30E0F357" w14:textId="77777777" w:rsidR="0038637C" w:rsidRPr="00DD6A9F" w:rsidRDefault="0038637C" w:rsidP="00E73365">
            <w:pPr>
              <w:jc w:val="both"/>
              <w:rPr>
                <w:rFonts w:cstheme="minorHAnsi"/>
                <w:sz w:val="10"/>
              </w:rPr>
            </w:pPr>
          </w:p>
          <w:tbl>
            <w:tblPr>
              <w:tblStyle w:val="TableGrid"/>
              <w:tblW w:w="164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60"/>
              <w:gridCol w:w="5450"/>
              <w:gridCol w:w="4105"/>
              <w:gridCol w:w="4105"/>
            </w:tblGrid>
            <w:tr w:rsidR="00832A97" w:rsidRPr="00DD6A9F" w14:paraId="0100AC78" w14:textId="77777777" w:rsidTr="008B1306">
              <w:tc>
                <w:tcPr>
                  <w:tcW w:w="2760" w:type="dxa"/>
                </w:tcPr>
                <w:p w14:paraId="699FCA85" w14:textId="77777777" w:rsidR="00832A97" w:rsidRPr="00DD6A9F" w:rsidRDefault="00832A97" w:rsidP="008B1306">
                  <w:pPr>
                    <w:rPr>
                      <w:rFonts w:cstheme="minorHAnsi"/>
                      <w:b/>
                      <w:sz w:val="24"/>
                    </w:rPr>
                  </w:pPr>
                  <w:r w:rsidRPr="00DE399D">
                    <w:rPr>
                      <w:rFonts w:cstheme="minorHAnsi"/>
                      <w:b/>
                      <w:color w:val="3F7FAD"/>
                    </w:rPr>
                    <w:t>CERTIFICATION</w:t>
                  </w:r>
                  <w:r w:rsidR="00091BCD" w:rsidRPr="00DE399D">
                    <w:rPr>
                      <w:rFonts w:cstheme="minorHAnsi"/>
                      <w:b/>
                      <w:color w:val="3F7FAD"/>
                    </w:rPr>
                    <w:t>S</w:t>
                  </w:r>
                  <w:r w:rsidR="004A3E08" w:rsidRPr="00DE399D">
                    <w:rPr>
                      <w:rFonts w:cstheme="minorHAnsi"/>
                      <w:b/>
                      <w:color w:val="3F7FAD"/>
                    </w:rPr>
                    <w:t xml:space="preserve"> &amp; </w:t>
                  </w:r>
                  <w:r w:rsidR="004A3E08" w:rsidRPr="00DE399D">
                    <w:rPr>
                      <w:rFonts w:cstheme="minorHAnsi"/>
                      <w:b/>
                      <w:color w:val="3F7FAD"/>
                      <w:sz w:val="24"/>
                    </w:rPr>
                    <w:t>Awards</w:t>
                  </w:r>
                </w:p>
              </w:tc>
              <w:tc>
                <w:tcPr>
                  <w:tcW w:w="5450" w:type="dxa"/>
                </w:tcPr>
                <w:p w14:paraId="3229353F" w14:textId="77777777" w:rsidR="00832A97" w:rsidRPr="00DD6A9F" w:rsidRDefault="00832A97" w:rsidP="008B1306">
                  <w:pPr>
                    <w:spacing w:after="120" w:line="168" w:lineRule="auto"/>
                    <w:ind w:left="-14"/>
                    <w:rPr>
                      <w:rFonts w:cstheme="minorHAnsi"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42186360" wp14:editId="3CA93237">
                            <wp:extent cx="4001135" cy="0"/>
                            <wp:effectExtent l="0" t="19050" r="18415" b="19050"/>
                            <wp:docPr id="30" name="Straight Connector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4001135" cy="0"/>
                                    </a:xfrm>
                                    <a:prstGeom prst="line">
                                      <a:avLst/>
                                    </a:prstGeom>
                                    <a:ln w="28575">
                                      <a:solidFill>
                                        <a:srgbClr val="2D3236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2C573A81" id="Straight Connector 3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5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" strokecolor="#2d3236" strokeweight="2.25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4105" w:type="dxa"/>
                </w:tcPr>
                <w:p w14:paraId="71EC7F0F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  <w:tc>
                <w:tcPr>
                  <w:tcW w:w="4105" w:type="dxa"/>
                </w:tcPr>
                <w:p w14:paraId="18D3661A" w14:textId="77777777" w:rsidR="00832A97" w:rsidRPr="00DD6A9F" w:rsidRDefault="00832A97" w:rsidP="008B1306">
                  <w:pPr>
                    <w:spacing w:before="120"/>
                    <w:rPr>
                      <w:rFonts w:cstheme="minorHAnsi"/>
                    </w:rPr>
                  </w:pPr>
                </w:p>
              </w:tc>
            </w:tr>
          </w:tbl>
          <w:p w14:paraId="11E533D7" w14:textId="77777777" w:rsidR="00E73365" w:rsidRPr="00DD6A9F" w:rsidRDefault="00E73365" w:rsidP="00EA25CB">
            <w:pPr>
              <w:pStyle w:val="ListParagraph"/>
              <w:numPr>
                <w:ilvl w:val="0"/>
                <w:numId w:val="18"/>
              </w:numPr>
              <w:spacing w:before="120"/>
              <w:jc w:val="both"/>
              <w:rPr>
                <w:rFonts w:cstheme="minorHAnsi"/>
              </w:rPr>
            </w:pPr>
            <w:r w:rsidRPr="00DD6A9F">
              <w:rPr>
                <w:rFonts w:cstheme="minorHAnsi"/>
              </w:rPr>
              <w:t>Certified Vibration Analysis -</w:t>
            </w:r>
            <w:r w:rsidR="004A3E08">
              <w:rPr>
                <w:rFonts w:cstheme="minorHAnsi"/>
              </w:rPr>
              <w:t>II</w:t>
            </w:r>
            <w:r w:rsidRPr="00DD6A9F">
              <w:rPr>
                <w:rFonts w:cstheme="minorHAnsi"/>
              </w:rPr>
              <w:t xml:space="preserve"> Level Training Program from SKF India Ltd.</w:t>
            </w:r>
          </w:p>
          <w:p w14:paraId="21027415" w14:textId="77777777" w:rsidR="00832A97" w:rsidRDefault="004A3E08" w:rsidP="00EA25CB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Business excellence &amp; Executive of year awards</w:t>
            </w:r>
            <w:r w:rsidRPr="00DD6A9F">
              <w:rPr>
                <w:rFonts w:cstheme="minorHAnsi"/>
              </w:rPr>
              <w:t>.</w:t>
            </w:r>
          </w:p>
          <w:p w14:paraId="39F6E660" w14:textId="3CF3D90A" w:rsidR="00EA25CB" w:rsidRDefault="00EA25CB" w:rsidP="009068C4">
            <w:pPr>
              <w:pStyle w:val="ListParagraph"/>
              <w:numPr>
                <w:ilvl w:val="0"/>
                <w:numId w:val="18"/>
              </w:numPr>
              <w:contextualSpacing w:val="0"/>
              <w:jc w:val="both"/>
              <w:rPr>
                <w:rFonts w:cstheme="minorHAnsi"/>
              </w:rPr>
            </w:pPr>
            <w:r w:rsidRPr="00EA25CB">
              <w:rPr>
                <w:rFonts w:cstheme="minorHAnsi"/>
              </w:rPr>
              <w:t>Training Programme on Leadership Skill on Centre for Excellence (Tata Steel)</w:t>
            </w:r>
          </w:p>
          <w:p w14:paraId="744F35B0" w14:textId="3B9AD2D8" w:rsidR="00AC504E" w:rsidRDefault="00AC504E" w:rsidP="009068C4">
            <w:pPr>
              <w:pStyle w:val="ListParagraph"/>
              <w:numPr>
                <w:ilvl w:val="0"/>
                <w:numId w:val="18"/>
              </w:numPr>
              <w:contextualSpacing w:val="0"/>
              <w:jc w:val="both"/>
              <w:rPr>
                <w:rFonts w:cstheme="minorHAnsi"/>
              </w:rPr>
            </w:pPr>
            <w:r w:rsidRPr="00AC504E">
              <w:rPr>
                <w:rFonts w:cstheme="minorHAnsi"/>
              </w:rPr>
              <w:t>Implemented maintenance planning improvements, increasing MTBF of key rotary assets.</w:t>
            </w:r>
          </w:p>
          <w:p w14:paraId="5880BD49" w14:textId="77777777" w:rsidR="009068C4" w:rsidRDefault="009068C4" w:rsidP="009068C4">
            <w:pPr>
              <w:jc w:val="both"/>
              <w:rPr>
                <w:rFonts w:cstheme="minorHAnsi"/>
              </w:rPr>
            </w:pPr>
          </w:p>
          <w:p w14:paraId="3273F1C3" w14:textId="6DA7C1C1" w:rsidR="009068C4" w:rsidRPr="009068C4" w:rsidRDefault="009068C4" w:rsidP="009068C4">
            <w:pPr>
              <w:jc w:val="both"/>
              <w:rPr>
                <w:rFonts w:cstheme="minorHAnsi"/>
                <w:b/>
                <w:bCs/>
                <w:color w:val="548DD4" w:themeColor="text2" w:themeTint="99"/>
                <w:lang w:val="en-IN"/>
              </w:rPr>
            </w:pPr>
            <w:r>
              <w:rPr>
                <w:rFonts w:cstheme="minorHAnsi"/>
                <w:b/>
                <w:bCs/>
                <w:noProof/>
                <w:color w:val="1F497D" w:themeColor="text2"/>
                <w:lang w:val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C1014C" wp14:editId="2B043968">
                      <wp:simplePos x="0" y="0"/>
                      <wp:positionH relativeFrom="column">
                        <wp:posOffset>1577340</wp:posOffset>
                      </wp:positionH>
                      <wp:positionV relativeFrom="paragraph">
                        <wp:posOffset>74930</wp:posOffset>
                      </wp:positionV>
                      <wp:extent cx="3802380" cy="15240"/>
                      <wp:effectExtent l="19050" t="19050" r="26670" b="22860"/>
                      <wp:wrapNone/>
                      <wp:docPr id="1572106920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02380" cy="1524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BC91BC" id="Straight Connector 8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2pt,5.9pt" to="423.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" strokecolor="black [3213]" strokeweight="2.25pt"/>
                  </w:pict>
                </mc:Fallback>
              </mc:AlternateContent>
            </w:r>
            <w:r w:rsidRPr="009068C4">
              <w:rPr>
                <w:rFonts w:cstheme="minorHAnsi"/>
                <w:b/>
                <w:bCs/>
                <w:color w:val="548DD4" w:themeColor="text2" w:themeTint="99"/>
                <w:lang w:val="en-IN"/>
              </w:rPr>
              <w:t>PROJECT HIGHLIGHTS</w:t>
            </w:r>
            <w:r>
              <w:rPr>
                <w:rFonts w:cstheme="minorHAnsi"/>
                <w:b/>
                <w:bCs/>
                <w:color w:val="548DD4" w:themeColor="text2" w:themeTint="99"/>
                <w:lang w:val="en-IN"/>
              </w:rPr>
              <w:t xml:space="preserve">    </w:t>
            </w:r>
          </w:p>
          <w:p w14:paraId="012961A8" w14:textId="1DEFFE2B" w:rsidR="00EE2167" w:rsidRPr="00AB2F23" w:rsidRDefault="00EE2167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EE2167">
              <w:rPr>
                <w:rFonts w:cstheme="minorHAnsi"/>
              </w:rPr>
              <w:t>Successfully led feasibility and execution of greenfield expansions in steel production</w:t>
            </w:r>
            <w:r>
              <w:rPr>
                <w:rFonts w:cstheme="minorHAnsi"/>
              </w:rPr>
              <w:t xml:space="preserve"> approx. cost 220 Cr</w:t>
            </w:r>
            <w:r w:rsidRPr="00EE2167">
              <w:rPr>
                <w:rFonts w:cstheme="minorHAnsi"/>
              </w:rPr>
              <w:t>.</w:t>
            </w:r>
          </w:p>
          <w:p w14:paraId="46EF6F02" w14:textId="40FC62A5" w:rsidR="00AB2F23" w:rsidRDefault="00AB2F23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AB2F23">
              <w:rPr>
                <w:rFonts w:cstheme="minorHAnsi"/>
              </w:rPr>
              <w:t xml:space="preserve">Delivered capex and </w:t>
            </w:r>
            <w:proofErr w:type="spellStart"/>
            <w:r>
              <w:rPr>
                <w:rFonts w:cstheme="minorHAnsi"/>
              </w:rPr>
              <w:t>O</w:t>
            </w:r>
            <w:r w:rsidRPr="00AB2F23">
              <w:rPr>
                <w:rFonts w:cstheme="minorHAnsi"/>
              </w:rPr>
              <w:t>pex</w:t>
            </w:r>
            <w:proofErr w:type="spellEnd"/>
            <w:r w:rsidRPr="00AB2F23">
              <w:rPr>
                <w:rFonts w:cstheme="minorHAnsi"/>
              </w:rPr>
              <w:t xml:space="preserve"> budgeting for multi-crore mechanical projects.</w:t>
            </w:r>
          </w:p>
          <w:p w14:paraId="250E9138" w14:textId="18FEC71D" w:rsid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>Diagnosed and resolved critical vibration issue in a blast furnace gearbox, saving ₹2</w:t>
            </w:r>
            <w:r>
              <w:rPr>
                <w:rFonts w:cstheme="minorHAnsi"/>
                <w:lang w:val="en-IN"/>
              </w:rPr>
              <w:t>.</w:t>
            </w:r>
            <w:r w:rsidRPr="009068C4">
              <w:rPr>
                <w:rFonts w:cstheme="minorHAnsi"/>
                <w:lang w:val="en-IN"/>
              </w:rPr>
              <w:t xml:space="preserve">5+ </w:t>
            </w:r>
            <w:r>
              <w:rPr>
                <w:rFonts w:cstheme="minorHAnsi"/>
                <w:lang w:val="en-IN"/>
              </w:rPr>
              <w:t>Cr</w:t>
            </w:r>
            <w:r w:rsidRPr="009068C4">
              <w:rPr>
                <w:rFonts w:cstheme="minorHAnsi"/>
                <w:lang w:val="en-IN"/>
              </w:rPr>
              <w:t xml:space="preserve"> in potential damages.</w:t>
            </w:r>
          </w:p>
          <w:p w14:paraId="5F098F07" w14:textId="3D6BC9A9" w:rsid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 xml:space="preserve">Diagnosed and resolved critical </w:t>
            </w:r>
            <w:r w:rsidR="006C4BF0">
              <w:rPr>
                <w:rFonts w:cstheme="minorHAnsi"/>
                <w:lang w:val="en-IN"/>
              </w:rPr>
              <w:t>oil</w:t>
            </w:r>
            <w:r w:rsidRPr="009068C4">
              <w:rPr>
                <w:rFonts w:cstheme="minorHAnsi"/>
                <w:lang w:val="en-IN"/>
              </w:rPr>
              <w:t xml:space="preserve"> issue in a </w:t>
            </w:r>
            <w:r>
              <w:rPr>
                <w:rFonts w:cstheme="minorHAnsi"/>
                <w:lang w:val="en-IN"/>
              </w:rPr>
              <w:t>SMS equipment area</w:t>
            </w:r>
            <w:r w:rsidRPr="009068C4">
              <w:rPr>
                <w:rFonts w:cstheme="minorHAnsi"/>
                <w:lang w:val="en-IN"/>
              </w:rPr>
              <w:t>, saving ₹</w:t>
            </w:r>
            <w:r>
              <w:rPr>
                <w:rFonts w:cstheme="minorHAnsi"/>
                <w:lang w:val="en-IN"/>
              </w:rPr>
              <w:t>1.</w:t>
            </w:r>
            <w:r w:rsidRPr="009068C4">
              <w:rPr>
                <w:rFonts w:cstheme="minorHAnsi"/>
                <w:lang w:val="en-IN"/>
              </w:rPr>
              <w:t xml:space="preserve">5+ </w:t>
            </w:r>
            <w:r>
              <w:rPr>
                <w:rFonts w:cstheme="minorHAnsi"/>
                <w:lang w:val="en-IN"/>
              </w:rPr>
              <w:t>Cr</w:t>
            </w:r>
            <w:r w:rsidRPr="009068C4">
              <w:rPr>
                <w:rFonts w:cstheme="minorHAnsi"/>
                <w:lang w:val="en-IN"/>
              </w:rPr>
              <w:t xml:space="preserve"> in potential damages.</w:t>
            </w:r>
          </w:p>
          <w:p w14:paraId="629B3DDE" w14:textId="5A26C07E" w:rsid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 xml:space="preserve">Diagnosed and resolved critical issue in a </w:t>
            </w:r>
            <w:r>
              <w:rPr>
                <w:rFonts w:cstheme="minorHAnsi"/>
                <w:lang w:val="en-IN"/>
              </w:rPr>
              <w:t>Power plant area</w:t>
            </w:r>
            <w:r w:rsidRPr="009068C4">
              <w:rPr>
                <w:rFonts w:cstheme="minorHAnsi"/>
                <w:lang w:val="en-IN"/>
              </w:rPr>
              <w:t>, saving ₹</w:t>
            </w:r>
            <w:r>
              <w:rPr>
                <w:rFonts w:cstheme="minorHAnsi"/>
                <w:lang w:val="en-IN"/>
              </w:rPr>
              <w:t>3.0</w:t>
            </w:r>
            <w:r w:rsidRPr="009068C4">
              <w:rPr>
                <w:rFonts w:cstheme="minorHAnsi"/>
                <w:lang w:val="en-IN"/>
              </w:rPr>
              <w:t xml:space="preserve">+ </w:t>
            </w:r>
            <w:r>
              <w:rPr>
                <w:rFonts w:cstheme="minorHAnsi"/>
                <w:lang w:val="en-IN"/>
              </w:rPr>
              <w:t>Cr</w:t>
            </w:r>
            <w:r w:rsidRPr="009068C4">
              <w:rPr>
                <w:rFonts w:cstheme="minorHAnsi"/>
                <w:lang w:val="en-IN"/>
              </w:rPr>
              <w:t xml:space="preserve"> in potential damages.</w:t>
            </w:r>
          </w:p>
          <w:p w14:paraId="2B084011" w14:textId="3BE64451" w:rsidR="002B08E9" w:rsidRPr="002B08E9" w:rsidRDefault="002B08E9" w:rsidP="002B08E9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 xml:space="preserve">Diagnosed and resolved critical issue in a </w:t>
            </w:r>
            <w:r>
              <w:rPr>
                <w:rFonts w:cstheme="minorHAnsi"/>
                <w:lang w:val="en-IN"/>
              </w:rPr>
              <w:t>Mills  area</w:t>
            </w:r>
            <w:r w:rsidRPr="009068C4">
              <w:rPr>
                <w:rFonts w:cstheme="minorHAnsi"/>
                <w:lang w:val="en-IN"/>
              </w:rPr>
              <w:t>, saving ₹</w:t>
            </w:r>
            <w:r>
              <w:rPr>
                <w:rFonts w:cstheme="minorHAnsi"/>
                <w:lang w:val="en-IN"/>
              </w:rPr>
              <w:t>10.0</w:t>
            </w:r>
            <w:r w:rsidRPr="009068C4">
              <w:rPr>
                <w:rFonts w:cstheme="minorHAnsi"/>
                <w:lang w:val="en-IN"/>
              </w:rPr>
              <w:t xml:space="preserve">+ </w:t>
            </w:r>
            <w:r>
              <w:rPr>
                <w:rFonts w:cstheme="minorHAnsi"/>
                <w:lang w:val="en-IN"/>
              </w:rPr>
              <w:t>Cr</w:t>
            </w:r>
            <w:r w:rsidRPr="009068C4">
              <w:rPr>
                <w:rFonts w:cstheme="minorHAnsi"/>
                <w:lang w:val="en-IN"/>
              </w:rPr>
              <w:t xml:space="preserve"> in potential damages.</w:t>
            </w:r>
          </w:p>
          <w:p w14:paraId="57330FB0" w14:textId="14C42D67" w:rsidR="006C4BF0" w:rsidRDefault="006C4BF0" w:rsidP="006C4BF0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 xml:space="preserve">Diagnosed and resolved critical issue in a </w:t>
            </w:r>
            <w:r>
              <w:rPr>
                <w:rFonts w:cstheme="minorHAnsi"/>
                <w:lang w:val="en-IN"/>
              </w:rPr>
              <w:t>Cement plant area</w:t>
            </w:r>
            <w:r w:rsidRPr="009068C4">
              <w:rPr>
                <w:rFonts w:cstheme="minorHAnsi"/>
                <w:lang w:val="en-IN"/>
              </w:rPr>
              <w:t>, saving ₹</w:t>
            </w:r>
            <w:r>
              <w:rPr>
                <w:rFonts w:cstheme="minorHAnsi"/>
                <w:lang w:val="en-IN"/>
              </w:rPr>
              <w:t>2.9</w:t>
            </w:r>
            <w:r w:rsidRPr="009068C4">
              <w:rPr>
                <w:rFonts w:cstheme="minorHAnsi"/>
                <w:lang w:val="en-IN"/>
              </w:rPr>
              <w:t xml:space="preserve">+ </w:t>
            </w:r>
            <w:r>
              <w:rPr>
                <w:rFonts w:cstheme="minorHAnsi"/>
                <w:lang w:val="en-IN"/>
              </w:rPr>
              <w:t>Cr</w:t>
            </w:r>
            <w:r w:rsidRPr="009068C4">
              <w:rPr>
                <w:rFonts w:cstheme="minorHAnsi"/>
                <w:lang w:val="en-IN"/>
              </w:rPr>
              <w:t xml:space="preserve"> in potential damages.</w:t>
            </w:r>
          </w:p>
          <w:p w14:paraId="6A399E37" w14:textId="0E232296" w:rsidR="00F56B1F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 xml:space="preserve">Conducted comprehensive </w:t>
            </w:r>
            <w:r w:rsidRPr="00F56B1F">
              <w:rPr>
                <w:rFonts w:cstheme="minorHAnsi"/>
                <w:b/>
                <w:bCs/>
                <w:lang w:val="en-IN"/>
              </w:rPr>
              <w:t>RCA and 5-Why analysis</w:t>
            </w:r>
            <w:r w:rsidRPr="00F56B1F">
              <w:rPr>
                <w:rFonts w:cstheme="minorHAnsi"/>
                <w:lang w:val="en-IN"/>
              </w:rPr>
              <w:t xml:space="preserve"> on recurring equipment failures, leading to </w:t>
            </w:r>
            <w:r w:rsidR="00CC4F0C">
              <w:rPr>
                <w:rFonts w:cstheme="minorHAnsi"/>
                <w:lang w:val="en-IN"/>
              </w:rPr>
              <w:t xml:space="preserve">a </w:t>
            </w:r>
            <w:r w:rsidRPr="00F56B1F">
              <w:rPr>
                <w:rFonts w:cstheme="minorHAnsi"/>
                <w:lang w:val="en-IN"/>
              </w:rPr>
              <w:t>reduction in downtime.</w:t>
            </w:r>
          </w:p>
          <w:p w14:paraId="3F778DDB" w14:textId="59E62A93" w:rsidR="00F56B1F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 xml:space="preserve">Facilitated cross-functional </w:t>
            </w:r>
            <w:r w:rsidRPr="00F56B1F">
              <w:rPr>
                <w:rFonts w:cstheme="minorHAnsi"/>
                <w:b/>
                <w:bCs/>
                <w:lang w:val="en-IN"/>
              </w:rPr>
              <w:t>FMEA workshops</w:t>
            </w:r>
            <w:r w:rsidRPr="00F56B1F">
              <w:rPr>
                <w:rFonts w:cstheme="minorHAnsi"/>
                <w:lang w:val="en-IN"/>
              </w:rPr>
              <w:t xml:space="preserve"> to identify high-risk failure modes and implement preventive measures, improving asset reliability scores.</w:t>
            </w:r>
          </w:p>
          <w:p w14:paraId="6889E2BF" w14:textId="688CEB01" w:rsidR="00F56B1F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 xml:space="preserve">Reduced </w:t>
            </w:r>
            <w:r w:rsidRPr="00F56B1F">
              <w:rPr>
                <w:rFonts w:cstheme="minorHAnsi"/>
                <w:b/>
                <w:bCs/>
                <w:lang w:val="en-IN"/>
              </w:rPr>
              <w:t>MTTR</w:t>
            </w:r>
            <w:r w:rsidR="00CC4F0C">
              <w:rPr>
                <w:rFonts w:cstheme="minorHAnsi"/>
                <w:b/>
                <w:bCs/>
                <w:lang w:val="en-IN"/>
              </w:rPr>
              <w:t xml:space="preserve"> </w:t>
            </w:r>
            <w:r w:rsidRPr="00F56B1F">
              <w:rPr>
                <w:rFonts w:cstheme="minorHAnsi"/>
                <w:lang w:val="en-IN"/>
              </w:rPr>
              <w:t>through standardization of troubleshooting procedures and technician training.</w:t>
            </w:r>
          </w:p>
          <w:p w14:paraId="0CCCB193" w14:textId="650D07BB" w:rsidR="00F56B1F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 xml:space="preserve">Increased </w:t>
            </w:r>
            <w:r w:rsidRPr="00F56B1F">
              <w:rPr>
                <w:rFonts w:cstheme="minorHAnsi"/>
                <w:b/>
                <w:bCs/>
                <w:lang w:val="en-IN"/>
              </w:rPr>
              <w:t>MTBF</w:t>
            </w:r>
            <w:r w:rsidR="00CC4F0C">
              <w:rPr>
                <w:rFonts w:cstheme="minorHAnsi"/>
                <w:b/>
                <w:bCs/>
                <w:lang w:val="en-IN"/>
              </w:rPr>
              <w:t xml:space="preserve"> </w:t>
            </w:r>
            <w:r w:rsidRPr="00F56B1F">
              <w:rPr>
                <w:rFonts w:cstheme="minorHAnsi"/>
                <w:lang w:val="en-IN"/>
              </w:rPr>
              <w:t xml:space="preserve">by </w:t>
            </w:r>
            <w:r w:rsidR="00D171ED" w:rsidRPr="00F56B1F">
              <w:rPr>
                <w:rFonts w:cstheme="minorHAnsi"/>
                <w:lang w:val="en-IN"/>
              </w:rPr>
              <w:t>analysing</w:t>
            </w:r>
            <w:r w:rsidRPr="00F56B1F">
              <w:rPr>
                <w:rFonts w:cstheme="minorHAnsi"/>
                <w:lang w:val="en-IN"/>
              </w:rPr>
              <w:t xml:space="preserve"> failure data and initiating condition-based maintenance schedules.</w:t>
            </w:r>
          </w:p>
          <w:p w14:paraId="23C5155E" w14:textId="6E2BDBB5" w:rsidR="00F56B1F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 xml:space="preserve">Spearheaded </w:t>
            </w:r>
            <w:r w:rsidRPr="00F56B1F">
              <w:rPr>
                <w:rFonts w:cstheme="minorHAnsi"/>
                <w:b/>
                <w:bCs/>
                <w:lang w:val="en-IN"/>
              </w:rPr>
              <w:t>TPM implementation</w:t>
            </w:r>
            <w:r w:rsidRPr="00F56B1F">
              <w:rPr>
                <w:rFonts w:cstheme="minorHAnsi"/>
                <w:lang w:val="en-IN"/>
              </w:rPr>
              <w:t xml:space="preserve"> across three production lines, achieving a 15% improvement in Overall Equipment Effectiveness (OEE).</w:t>
            </w:r>
          </w:p>
          <w:p w14:paraId="4C684530" w14:textId="79F5613E" w:rsidR="006C4BF0" w:rsidRPr="00F56B1F" w:rsidRDefault="00F56B1F" w:rsidP="00F56B1F">
            <w:pPr>
              <w:pStyle w:val="ListParagraph"/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F56B1F">
              <w:rPr>
                <w:rFonts w:cstheme="minorHAnsi"/>
                <w:lang w:val="en-IN"/>
              </w:rPr>
              <w:t>Developed visual dashboards for real-time tracking of MTTR/MTBF metrics and corrective action status.</w:t>
            </w:r>
          </w:p>
          <w:p w14:paraId="528B25D3" w14:textId="118DDCDD" w:rsidR="009068C4" w:rsidRP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>
              <w:rPr>
                <w:rFonts w:cstheme="minorHAnsi"/>
                <w:lang w:val="en-IN"/>
              </w:rPr>
              <w:t xml:space="preserve">Cost saving through reduce man power by Enhance the Preventive maintenance schedule by </w:t>
            </w:r>
            <w:r w:rsidRPr="009068C4">
              <w:rPr>
                <w:rFonts w:cstheme="minorHAnsi"/>
                <w:lang w:val="en-IN"/>
              </w:rPr>
              <w:t>₹</w:t>
            </w:r>
            <w:r>
              <w:rPr>
                <w:rFonts w:cstheme="minorHAnsi"/>
                <w:lang w:val="en-IN"/>
              </w:rPr>
              <w:t>0.</w:t>
            </w:r>
            <w:r w:rsidRPr="009068C4">
              <w:rPr>
                <w:rFonts w:cstheme="minorHAnsi"/>
                <w:lang w:val="en-IN"/>
              </w:rPr>
              <w:t xml:space="preserve">5+ </w:t>
            </w:r>
            <w:r>
              <w:rPr>
                <w:rFonts w:cstheme="minorHAnsi"/>
                <w:lang w:val="en-IN"/>
              </w:rPr>
              <w:t>Cr</w:t>
            </w:r>
          </w:p>
          <w:p w14:paraId="3AE5E0D8" w14:textId="77777777" w:rsidR="009068C4" w:rsidRP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lastRenderedPageBreak/>
              <w:t>Implemented plant-wide oil analysis program improving equipment life by 15%.</w:t>
            </w:r>
          </w:p>
          <w:p w14:paraId="1FEF8D98" w14:textId="77777777" w:rsidR="009068C4" w:rsidRPr="009068C4" w:rsidRDefault="009068C4" w:rsidP="009068C4">
            <w:pPr>
              <w:numPr>
                <w:ilvl w:val="0"/>
                <w:numId w:val="31"/>
              </w:numPr>
              <w:jc w:val="both"/>
              <w:rPr>
                <w:rFonts w:cstheme="minorHAnsi"/>
                <w:lang w:val="en-IN"/>
              </w:rPr>
            </w:pPr>
            <w:r w:rsidRPr="009068C4">
              <w:rPr>
                <w:rFonts w:cstheme="minorHAnsi"/>
                <w:lang w:val="en-IN"/>
              </w:rPr>
              <w:t>Led a cross-functional team to reduce unplanned shutdowns by 30% through proactive monitoring techniques.</w:t>
            </w:r>
          </w:p>
          <w:p w14:paraId="4CD1F494" w14:textId="77777777" w:rsidR="009068C4" w:rsidRPr="009068C4" w:rsidRDefault="009068C4" w:rsidP="009068C4">
            <w:pPr>
              <w:jc w:val="both"/>
              <w:rPr>
                <w:rFonts w:cstheme="minorHAnsi"/>
              </w:rPr>
            </w:pPr>
          </w:p>
          <w:p w14:paraId="762C18B6" w14:textId="77777777" w:rsidR="00832A97" w:rsidRPr="00DD6A9F" w:rsidRDefault="00832A97" w:rsidP="008B1306">
            <w:pPr>
              <w:pStyle w:val="ListParagraph"/>
              <w:ind w:left="0"/>
              <w:rPr>
                <w:rFonts w:cstheme="minorHAnsi"/>
                <w:sz w:val="8"/>
              </w:rPr>
            </w:pPr>
            <w:r w:rsidRPr="00DD6A9F">
              <w:rPr>
                <w:rFonts w:cstheme="minorHAnsi"/>
              </w:rPr>
              <w:t xml:space="preserve"> </w:t>
            </w:r>
          </w:p>
          <w:tbl>
            <w:tblPr>
              <w:tblStyle w:val="TableGrid"/>
              <w:tblW w:w="136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0"/>
              <w:gridCol w:w="5580"/>
              <w:gridCol w:w="5473"/>
            </w:tblGrid>
            <w:tr w:rsidR="00091BCD" w:rsidRPr="00DD6A9F" w14:paraId="35E3710D" w14:textId="77777777" w:rsidTr="00091BCD">
              <w:tc>
                <w:tcPr>
                  <w:tcW w:w="2580" w:type="dxa"/>
                </w:tcPr>
                <w:p w14:paraId="14BD06D4" w14:textId="77777777" w:rsidR="00091BCD" w:rsidRPr="00DD6A9F" w:rsidRDefault="00091BCD" w:rsidP="00091BCD">
                  <w:pPr>
                    <w:rPr>
                      <w:rFonts w:cstheme="minorHAnsi"/>
                      <w:b/>
                      <w:sz w:val="24"/>
                    </w:rPr>
                  </w:pPr>
                  <w:r w:rsidRPr="00DD6A9F">
                    <w:rPr>
                      <w:rFonts w:cstheme="minorHAnsi"/>
                      <w:b/>
                      <w:color w:val="3F7FAD"/>
                      <w:sz w:val="28"/>
                    </w:rPr>
                    <w:t>PERSONAL DETAILS</w:t>
                  </w:r>
                </w:p>
              </w:tc>
              <w:tc>
                <w:tcPr>
                  <w:tcW w:w="5580" w:type="dxa"/>
                </w:tcPr>
                <w:p w14:paraId="32BBA2E5" w14:textId="77777777" w:rsidR="00091BCD" w:rsidRPr="00DD6A9F" w:rsidRDefault="00091BCD" w:rsidP="00091BCD">
                  <w:pPr>
                    <w:spacing w:after="120" w:line="168" w:lineRule="auto"/>
                    <w:ind w:left="-14"/>
                    <w:rPr>
                      <w:rFonts w:cstheme="minorHAnsi"/>
                    </w:rPr>
                  </w:pPr>
                  <w:r w:rsidRPr="00DD6A9F">
                    <w:rPr>
                      <w:rFonts w:cstheme="minorHAnsi"/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41F847BD" wp14:editId="6CE4FCBE">
                            <wp:extent cx="5001370" cy="0"/>
                            <wp:effectExtent l="0" t="19050" r="27940" b="19050"/>
                            <wp:docPr id="7" name="Straight Connector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001370" cy="0"/>
                                    </a:xfrm>
                                    <a:prstGeom prst="line">
                                      <a:avLst/>
                                    </a:prstGeom>
                                    <a:ln w="28575">
                                      <a:solidFill>
                                        <a:srgbClr val="2D3236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3A775C3C" id="Straight Connecto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9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" strokecolor="#2d3236" strokeweight="2.25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5473" w:type="dxa"/>
                </w:tcPr>
                <w:p w14:paraId="636507A7" w14:textId="77777777" w:rsidR="00091BCD" w:rsidRPr="00DD6A9F" w:rsidRDefault="00091BCD" w:rsidP="00091BCD">
                  <w:pPr>
                    <w:spacing w:before="120"/>
                    <w:rPr>
                      <w:rFonts w:cstheme="minorHAnsi"/>
                    </w:rPr>
                  </w:pPr>
                </w:p>
              </w:tc>
            </w:tr>
          </w:tbl>
          <w:p w14:paraId="7174E253" w14:textId="77777777" w:rsidR="00832A97" w:rsidRPr="00DD6A9F" w:rsidRDefault="00091BCD" w:rsidP="008B1306">
            <w:pPr>
              <w:pStyle w:val="ListParagraph"/>
              <w:ind w:left="0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Date of Birth:</w:t>
            </w:r>
            <w:r w:rsidR="00767CA3" w:rsidRPr="00DD6A9F">
              <w:rPr>
                <w:rFonts w:cstheme="minorHAnsi"/>
                <w:b/>
              </w:rPr>
              <w:t xml:space="preserve"> </w:t>
            </w:r>
            <w:r w:rsidR="00767CA3" w:rsidRPr="00DD6A9F">
              <w:rPr>
                <w:rFonts w:cstheme="minorHAnsi"/>
              </w:rPr>
              <w:t>6</w:t>
            </w:r>
            <w:r w:rsidR="00767CA3" w:rsidRPr="00DD6A9F">
              <w:rPr>
                <w:rFonts w:cstheme="minorHAnsi"/>
                <w:vertAlign w:val="superscript"/>
              </w:rPr>
              <w:t>th</w:t>
            </w:r>
            <w:r w:rsidR="00767CA3" w:rsidRPr="00DD6A9F">
              <w:rPr>
                <w:rFonts w:cstheme="minorHAnsi"/>
              </w:rPr>
              <w:t xml:space="preserve"> April 1985</w:t>
            </w:r>
          </w:p>
          <w:p w14:paraId="2C1B8BDB" w14:textId="77777777" w:rsidR="00091BCD" w:rsidRPr="00DD6A9F" w:rsidRDefault="00091BCD" w:rsidP="008B1306">
            <w:pPr>
              <w:pStyle w:val="ListParagraph"/>
              <w:ind w:left="0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Languages Known:</w:t>
            </w:r>
            <w:r w:rsidR="00E73365" w:rsidRPr="00DD6A9F">
              <w:rPr>
                <w:rFonts w:cstheme="minorHAnsi"/>
                <w:b/>
              </w:rPr>
              <w:t xml:space="preserve"> </w:t>
            </w:r>
            <w:r w:rsidR="00E73365" w:rsidRPr="00DD6A9F">
              <w:rPr>
                <w:rFonts w:cstheme="minorHAnsi"/>
              </w:rPr>
              <w:t>English, Hindi, and Bengali</w:t>
            </w:r>
          </w:p>
          <w:p w14:paraId="37D11438" w14:textId="77777777" w:rsidR="00091BCD" w:rsidRPr="00DD6A9F" w:rsidRDefault="00091BCD" w:rsidP="008B1306">
            <w:pPr>
              <w:pStyle w:val="ListParagraph"/>
              <w:ind w:left="0"/>
              <w:rPr>
                <w:rFonts w:cstheme="minorHAnsi"/>
                <w:b/>
              </w:rPr>
            </w:pPr>
            <w:r w:rsidRPr="00DD6A9F">
              <w:rPr>
                <w:rFonts w:cstheme="minorHAnsi"/>
                <w:b/>
              </w:rPr>
              <w:t>Address:</w:t>
            </w:r>
            <w:r w:rsidR="007D7D4B" w:rsidRPr="00DD6A9F">
              <w:rPr>
                <w:rFonts w:cstheme="minorHAnsi"/>
                <w:b/>
              </w:rPr>
              <w:t xml:space="preserve"> </w:t>
            </w:r>
            <w:r w:rsidR="004A3E08" w:rsidRPr="004A3E08">
              <w:rPr>
                <w:rFonts w:cstheme="minorHAnsi"/>
                <w:color w:val="000000" w:themeColor="text1"/>
              </w:rPr>
              <w:t xml:space="preserve">Flat -104, </w:t>
            </w:r>
            <w:proofErr w:type="spellStart"/>
            <w:r w:rsidR="004A3E08" w:rsidRPr="004A3E08">
              <w:rPr>
                <w:rFonts w:cstheme="minorHAnsi"/>
                <w:color w:val="000000" w:themeColor="text1"/>
              </w:rPr>
              <w:t>Devghar</w:t>
            </w:r>
            <w:proofErr w:type="spellEnd"/>
            <w:r w:rsidR="004A3E08" w:rsidRPr="004A3E08">
              <w:rPr>
                <w:rFonts w:cstheme="minorHAnsi"/>
                <w:color w:val="000000" w:themeColor="text1"/>
              </w:rPr>
              <w:t xml:space="preserve"> apartment, Raigarh</w:t>
            </w:r>
          </w:p>
          <w:p w14:paraId="6B018301" w14:textId="77777777" w:rsidR="00832A97" w:rsidRPr="00DD6A9F" w:rsidRDefault="00832A97" w:rsidP="008B1306">
            <w:pPr>
              <w:pStyle w:val="ListParagraph"/>
              <w:ind w:left="0"/>
              <w:rPr>
                <w:rFonts w:cstheme="minorHAnsi"/>
              </w:rPr>
            </w:pPr>
          </w:p>
        </w:tc>
      </w:tr>
    </w:tbl>
    <w:p w14:paraId="403803A6" w14:textId="77777777" w:rsidR="007648DB" w:rsidRPr="00DD6A9F" w:rsidRDefault="007648DB" w:rsidP="007255C5">
      <w:pPr>
        <w:tabs>
          <w:tab w:val="left" w:pos="0"/>
        </w:tabs>
        <w:rPr>
          <w:rFonts w:cstheme="minorHAnsi"/>
          <w:sz w:val="2"/>
        </w:rPr>
      </w:pPr>
    </w:p>
    <w:sectPr w:rsidR="007648DB" w:rsidRPr="00DD6A9F" w:rsidSect="0054664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bullet"/>
      </v:shape>
    </w:pict>
  </w:numPicBullet>
  <w:numPicBullet w:numPicBulletId="1">
    <w:pict>
      <v:shape id="_x0000_i1026" type="#_x0000_t75" style="width:6pt;height:6pt" o:bullet="t">
        <v:imagedata r:id="rId2" o:title="bullet-grey"/>
      </v:shape>
    </w:pict>
  </w:numPicBullet>
  <w:numPicBullet w:numPicBulletId="2">
    <w:pict>
      <v:shape id="_x0000_i1027" type="#_x0000_t75" style="width:12pt;height:12pt;visibility:visible;mso-wrap-style:square" o:bullet="t">
        <v:imagedata r:id="rId3" o:title=""/>
      </v:shape>
    </w:pict>
  </w:numPicBullet>
  <w:numPicBullet w:numPicBulletId="3">
    <w:pict>
      <v:shape id="_x0000_i1028" type="#_x0000_t75" style="width:24pt;height:24pt" o:bullet="t">
        <v:imagedata r:id="rId4" o:title="pointer"/>
      </v:shape>
    </w:pict>
  </w:numPicBullet>
  <w:numPicBullet w:numPicBulletId="4">
    <w:pict>
      <v:shape id="_x0000_i1029" type="#_x0000_t75" style="width:42pt;height:42pt" o:bullet="t">
        <v:imagedata r:id="rId5" o:title="vsagde"/>
      </v:shape>
    </w:pict>
  </w:numPicBullet>
  <w:numPicBullet w:numPicBulletId="5">
    <w:pict>
      <v:shape id="_x0000_i1030" type="#_x0000_t75" alt="bullet_grey_circ" style="width:12pt;height:12pt;visibility:visible;mso-wrap-style:square" o:bullet="t">
        <v:imagedata r:id="rId6" o:title="bullet_grey_circ"/>
      </v:shape>
    </w:pict>
  </w:numPicBullet>
  <w:abstractNum w:abstractNumId="0" w15:restartNumberingAfterBreak="0">
    <w:nsid w:val="0A4247CC"/>
    <w:multiLevelType w:val="hybridMultilevel"/>
    <w:tmpl w:val="294C8E40"/>
    <w:lvl w:ilvl="0" w:tplc="536A8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53D05"/>
    <w:multiLevelType w:val="hybridMultilevel"/>
    <w:tmpl w:val="629460AA"/>
    <w:lvl w:ilvl="0" w:tplc="04090001">
      <w:start w:val="1"/>
      <w:numFmt w:val="bullet"/>
      <w:lvlText w:val=""/>
      <w:lvlJc w:val="left"/>
      <w:pPr>
        <w:ind w:left="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5" w:hanging="360"/>
      </w:pPr>
      <w:rPr>
        <w:rFonts w:ascii="Wingdings" w:hAnsi="Wingdings" w:hint="default"/>
      </w:rPr>
    </w:lvl>
  </w:abstractNum>
  <w:abstractNum w:abstractNumId="2" w15:restartNumberingAfterBreak="0">
    <w:nsid w:val="144B2392"/>
    <w:multiLevelType w:val="hybridMultilevel"/>
    <w:tmpl w:val="A5FE70D6"/>
    <w:lvl w:ilvl="0" w:tplc="DC3EDA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80577"/>
    <w:multiLevelType w:val="hybridMultilevel"/>
    <w:tmpl w:val="9D9AB71A"/>
    <w:lvl w:ilvl="0" w:tplc="A6B61E9E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8B528B"/>
    <w:multiLevelType w:val="hybridMultilevel"/>
    <w:tmpl w:val="A7F04C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00958"/>
    <w:multiLevelType w:val="hybridMultilevel"/>
    <w:tmpl w:val="B3485D90"/>
    <w:lvl w:ilvl="0" w:tplc="A7D898C4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BC02FA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1F8624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5229F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5C6A4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904E77C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3B8A7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5879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3FA485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19EF1224"/>
    <w:multiLevelType w:val="hybridMultilevel"/>
    <w:tmpl w:val="2F0C4452"/>
    <w:lvl w:ilvl="0" w:tplc="F9DC39CA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CCC7D4F"/>
    <w:multiLevelType w:val="multilevel"/>
    <w:tmpl w:val="2AAE9DD0"/>
    <w:lvl w:ilvl="0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D661151"/>
    <w:multiLevelType w:val="multilevel"/>
    <w:tmpl w:val="F880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64244"/>
    <w:multiLevelType w:val="hybridMultilevel"/>
    <w:tmpl w:val="D8B8CA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3B6AB5"/>
    <w:multiLevelType w:val="hybridMultilevel"/>
    <w:tmpl w:val="D9A2B7F6"/>
    <w:lvl w:ilvl="0" w:tplc="A38A902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5C6A03"/>
    <w:multiLevelType w:val="hybridMultilevel"/>
    <w:tmpl w:val="858CE536"/>
    <w:lvl w:ilvl="0" w:tplc="04090001">
      <w:start w:val="1"/>
      <w:numFmt w:val="bullet"/>
      <w:lvlText w:val=""/>
      <w:lvlJc w:val="left"/>
      <w:pPr>
        <w:ind w:left="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2" w15:restartNumberingAfterBreak="0">
    <w:nsid w:val="2B367CE7"/>
    <w:multiLevelType w:val="hybridMultilevel"/>
    <w:tmpl w:val="041AA6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70975"/>
    <w:multiLevelType w:val="hybridMultilevel"/>
    <w:tmpl w:val="1ABAD794"/>
    <w:lvl w:ilvl="0" w:tplc="DC3EDA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A29A5"/>
    <w:multiLevelType w:val="hybridMultilevel"/>
    <w:tmpl w:val="CFA0E5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BE10E1"/>
    <w:multiLevelType w:val="hybridMultilevel"/>
    <w:tmpl w:val="7A4C34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29137F"/>
    <w:multiLevelType w:val="hybridMultilevel"/>
    <w:tmpl w:val="46360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2046"/>
    <w:multiLevelType w:val="hybridMultilevel"/>
    <w:tmpl w:val="8D22E1D4"/>
    <w:lvl w:ilvl="0" w:tplc="A38A902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1E2146"/>
    <w:multiLevelType w:val="hybridMultilevel"/>
    <w:tmpl w:val="65887096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34218"/>
    <w:multiLevelType w:val="hybridMultilevel"/>
    <w:tmpl w:val="98986C5A"/>
    <w:lvl w:ilvl="0" w:tplc="04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20" w15:restartNumberingAfterBreak="0">
    <w:nsid w:val="4A822292"/>
    <w:multiLevelType w:val="hybridMultilevel"/>
    <w:tmpl w:val="D736DF20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0E1460"/>
    <w:multiLevelType w:val="hybridMultilevel"/>
    <w:tmpl w:val="9F341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5737D8"/>
    <w:multiLevelType w:val="hybridMultilevel"/>
    <w:tmpl w:val="27EE31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B4247A"/>
    <w:multiLevelType w:val="hybridMultilevel"/>
    <w:tmpl w:val="2D881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147274"/>
    <w:multiLevelType w:val="hybridMultilevel"/>
    <w:tmpl w:val="38C0A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970F0E"/>
    <w:multiLevelType w:val="hybridMultilevel"/>
    <w:tmpl w:val="6C1A9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8F12E2"/>
    <w:multiLevelType w:val="hybridMultilevel"/>
    <w:tmpl w:val="26641B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E2701"/>
    <w:multiLevelType w:val="hybridMultilevel"/>
    <w:tmpl w:val="16DC443A"/>
    <w:lvl w:ilvl="0" w:tplc="DC3EDAF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65351"/>
    <w:multiLevelType w:val="hybridMultilevel"/>
    <w:tmpl w:val="05E439A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9" w15:restartNumberingAfterBreak="0">
    <w:nsid w:val="68E61140"/>
    <w:multiLevelType w:val="hybridMultilevel"/>
    <w:tmpl w:val="CC705C3C"/>
    <w:lvl w:ilvl="0" w:tplc="FE9C5E1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BC02FA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1F8624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5229F0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5C6A4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904E77C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3B8A7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458796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93FA485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0" w15:restartNumberingAfterBreak="0">
    <w:nsid w:val="75B9112D"/>
    <w:multiLevelType w:val="hybridMultilevel"/>
    <w:tmpl w:val="2B2201A6"/>
    <w:lvl w:ilvl="0" w:tplc="A38A902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8C7289"/>
    <w:multiLevelType w:val="hybridMultilevel"/>
    <w:tmpl w:val="A01E3208"/>
    <w:lvl w:ilvl="0" w:tplc="536A8854">
      <w:start w:val="1"/>
      <w:numFmt w:val="bullet"/>
      <w:lvlText w:val=""/>
      <w:lvlJc w:val="left"/>
      <w:pPr>
        <w:ind w:left="7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32" w15:restartNumberingAfterBreak="0">
    <w:nsid w:val="7DF4598D"/>
    <w:multiLevelType w:val="hybridMultilevel"/>
    <w:tmpl w:val="85DCD7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744193">
    <w:abstractNumId w:val="2"/>
  </w:num>
  <w:num w:numId="2" w16cid:durableId="1034228910">
    <w:abstractNumId w:val="13"/>
  </w:num>
  <w:num w:numId="3" w16cid:durableId="471753360">
    <w:abstractNumId w:val="27"/>
  </w:num>
  <w:num w:numId="4" w16cid:durableId="186602866">
    <w:abstractNumId w:val="5"/>
  </w:num>
  <w:num w:numId="5" w16cid:durableId="531648820">
    <w:abstractNumId w:val="29"/>
  </w:num>
  <w:num w:numId="6" w16cid:durableId="611135541">
    <w:abstractNumId w:val="10"/>
  </w:num>
  <w:num w:numId="7" w16cid:durableId="363021893">
    <w:abstractNumId w:val="17"/>
  </w:num>
  <w:num w:numId="8" w16cid:durableId="328872416">
    <w:abstractNumId w:val="30"/>
  </w:num>
  <w:num w:numId="9" w16cid:durableId="1403869237">
    <w:abstractNumId w:val="6"/>
  </w:num>
  <w:num w:numId="10" w16cid:durableId="784541827">
    <w:abstractNumId w:val="7"/>
  </w:num>
  <w:num w:numId="11" w16cid:durableId="396129692">
    <w:abstractNumId w:val="0"/>
  </w:num>
  <w:num w:numId="12" w16cid:durableId="169419231">
    <w:abstractNumId w:val="31"/>
  </w:num>
  <w:num w:numId="13" w16cid:durableId="2067336619">
    <w:abstractNumId w:val="23"/>
  </w:num>
  <w:num w:numId="14" w16cid:durableId="408036854">
    <w:abstractNumId w:val="3"/>
  </w:num>
  <w:num w:numId="15" w16cid:durableId="375350473">
    <w:abstractNumId w:val="4"/>
  </w:num>
  <w:num w:numId="16" w16cid:durableId="519853710">
    <w:abstractNumId w:val="19"/>
  </w:num>
  <w:num w:numId="17" w16cid:durableId="948897151">
    <w:abstractNumId w:val="11"/>
  </w:num>
  <w:num w:numId="18" w16cid:durableId="25300210">
    <w:abstractNumId w:val="22"/>
  </w:num>
  <w:num w:numId="19" w16cid:durableId="1192845066">
    <w:abstractNumId w:val="21"/>
  </w:num>
  <w:num w:numId="20" w16cid:durableId="1696997692">
    <w:abstractNumId w:val="15"/>
  </w:num>
  <w:num w:numId="21" w16cid:durableId="1179733656">
    <w:abstractNumId w:val="9"/>
  </w:num>
  <w:num w:numId="22" w16cid:durableId="1335914107">
    <w:abstractNumId w:val="24"/>
  </w:num>
  <w:num w:numId="23" w16cid:durableId="1991978716">
    <w:abstractNumId w:val="14"/>
  </w:num>
  <w:num w:numId="24" w16cid:durableId="692071807">
    <w:abstractNumId w:val="25"/>
  </w:num>
  <w:num w:numId="25" w16cid:durableId="838497763">
    <w:abstractNumId w:val="28"/>
  </w:num>
  <w:num w:numId="26" w16cid:durableId="1584804295">
    <w:abstractNumId w:val="1"/>
  </w:num>
  <w:num w:numId="27" w16cid:durableId="657342842">
    <w:abstractNumId w:val="12"/>
  </w:num>
  <w:num w:numId="28" w16cid:durableId="1005665300">
    <w:abstractNumId w:val="20"/>
  </w:num>
  <w:num w:numId="29" w16cid:durableId="1015813342">
    <w:abstractNumId w:val="16"/>
  </w:num>
  <w:num w:numId="30" w16cid:durableId="66538607">
    <w:abstractNumId w:val="32"/>
  </w:num>
  <w:num w:numId="31" w16cid:durableId="290325215">
    <w:abstractNumId w:val="8"/>
  </w:num>
  <w:num w:numId="32" w16cid:durableId="708452159">
    <w:abstractNumId w:val="26"/>
  </w:num>
  <w:num w:numId="33" w16cid:durableId="22645638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zNTAxMjU3MLIwMTJT0lEKTi0uzszPAykwrAUAx8HREiwAAAA="/>
  </w:docVars>
  <w:rsids>
    <w:rsidRoot w:val="00D070C7"/>
    <w:rsid w:val="000043A4"/>
    <w:rsid w:val="0002017B"/>
    <w:rsid w:val="00054217"/>
    <w:rsid w:val="00091BCD"/>
    <w:rsid w:val="000B32FC"/>
    <w:rsid w:val="000B6DED"/>
    <w:rsid w:val="000D1D44"/>
    <w:rsid w:val="000D5EEA"/>
    <w:rsid w:val="00103863"/>
    <w:rsid w:val="001151AF"/>
    <w:rsid w:val="00121373"/>
    <w:rsid w:val="001250C3"/>
    <w:rsid w:val="001479BE"/>
    <w:rsid w:val="00185832"/>
    <w:rsid w:val="00192F8A"/>
    <w:rsid w:val="001A11D9"/>
    <w:rsid w:val="001A6B13"/>
    <w:rsid w:val="001D5D18"/>
    <w:rsid w:val="001E46A4"/>
    <w:rsid w:val="001E7456"/>
    <w:rsid w:val="00206B5C"/>
    <w:rsid w:val="0023349D"/>
    <w:rsid w:val="00237DFB"/>
    <w:rsid w:val="00251DF5"/>
    <w:rsid w:val="002531B6"/>
    <w:rsid w:val="0026481D"/>
    <w:rsid w:val="00286F59"/>
    <w:rsid w:val="00294B56"/>
    <w:rsid w:val="00295E7E"/>
    <w:rsid w:val="002B08E9"/>
    <w:rsid w:val="002B7841"/>
    <w:rsid w:val="002E6DA1"/>
    <w:rsid w:val="002F3D42"/>
    <w:rsid w:val="00345B23"/>
    <w:rsid w:val="00351515"/>
    <w:rsid w:val="0035682C"/>
    <w:rsid w:val="0036007A"/>
    <w:rsid w:val="00370897"/>
    <w:rsid w:val="00372947"/>
    <w:rsid w:val="0038637C"/>
    <w:rsid w:val="003B24F7"/>
    <w:rsid w:val="003E32CC"/>
    <w:rsid w:val="00403C5B"/>
    <w:rsid w:val="004103E1"/>
    <w:rsid w:val="0042338F"/>
    <w:rsid w:val="00460AE7"/>
    <w:rsid w:val="004A3E08"/>
    <w:rsid w:val="004D29BA"/>
    <w:rsid w:val="004F02E9"/>
    <w:rsid w:val="004F7765"/>
    <w:rsid w:val="005151E7"/>
    <w:rsid w:val="00517FCE"/>
    <w:rsid w:val="00520F6D"/>
    <w:rsid w:val="00530082"/>
    <w:rsid w:val="005420AA"/>
    <w:rsid w:val="00543313"/>
    <w:rsid w:val="00546648"/>
    <w:rsid w:val="00550FF3"/>
    <w:rsid w:val="0056237D"/>
    <w:rsid w:val="0059440A"/>
    <w:rsid w:val="005946D6"/>
    <w:rsid w:val="00595596"/>
    <w:rsid w:val="00597F98"/>
    <w:rsid w:val="005E7F75"/>
    <w:rsid w:val="006453FB"/>
    <w:rsid w:val="00666E0F"/>
    <w:rsid w:val="006829E4"/>
    <w:rsid w:val="00684CA4"/>
    <w:rsid w:val="00694D55"/>
    <w:rsid w:val="00696DE9"/>
    <w:rsid w:val="006A11CE"/>
    <w:rsid w:val="006B55AD"/>
    <w:rsid w:val="006C25D8"/>
    <w:rsid w:val="006C4BF0"/>
    <w:rsid w:val="006E2563"/>
    <w:rsid w:val="006F03CD"/>
    <w:rsid w:val="00711A63"/>
    <w:rsid w:val="007128E4"/>
    <w:rsid w:val="00713EFD"/>
    <w:rsid w:val="007255C5"/>
    <w:rsid w:val="00737E39"/>
    <w:rsid w:val="007631E5"/>
    <w:rsid w:val="007648DB"/>
    <w:rsid w:val="00766F55"/>
    <w:rsid w:val="00767CA3"/>
    <w:rsid w:val="00793700"/>
    <w:rsid w:val="007C14CF"/>
    <w:rsid w:val="007D53C4"/>
    <w:rsid w:val="007D7D4B"/>
    <w:rsid w:val="007E0313"/>
    <w:rsid w:val="008161BC"/>
    <w:rsid w:val="00821C10"/>
    <w:rsid w:val="00826206"/>
    <w:rsid w:val="00832A97"/>
    <w:rsid w:val="00835B2E"/>
    <w:rsid w:val="00876A4C"/>
    <w:rsid w:val="00884284"/>
    <w:rsid w:val="0088620B"/>
    <w:rsid w:val="00887533"/>
    <w:rsid w:val="0088778D"/>
    <w:rsid w:val="00891A3C"/>
    <w:rsid w:val="008B6C6A"/>
    <w:rsid w:val="008D5E74"/>
    <w:rsid w:val="00904B3E"/>
    <w:rsid w:val="009068C4"/>
    <w:rsid w:val="00906F28"/>
    <w:rsid w:val="0095062F"/>
    <w:rsid w:val="00980D87"/>
    <w:rsid w:val="0098256C"/>
    <w:rsid w:val="009E59D0"/>
    <w:rsid w:val="009F2A13"/>
    <w:rsid w:val="00A06091"/>
    <w:rsid w:val="00A15C64"/>
    <w:rsid w:val="00A25FCB"/>
    <w:rsid w:val="00A44411"/>
    <w:rsid w:val="00A62D8F"/>
    <w:rsid w:val="00A735ED"/>
    <w:rsid w:val="00AB2F23"/>
    <w:rsid w:val="00AB50C8"/>
    <w:rsid w:val="00AC504E"/>
    <w:rsid w:val="00AD0E3C"/>
    <w:rsid w:val="00AD1997"/>
    <w:rsid w:val="00AE7CD8"/>
    <w:rsid w:val="00AF6189"/>
    <w:rsid w:val="00B33930"/>
    <w:rsid w:val="00B449B1"/>
    <w:rsid w:val="00B61E6C"/>
    <w:rsid w:val="00B66799"/>
    <w:rsid w:val="00B75E6B"/>
    <w:rsid w:val="00B9284E"/>
    <w:rsid w:val="00C04699"/>
    <w:rsid w:val="00C077E8"/>
    <w:rsid w:val="00C22B9A"/>
    <w:rsid w:val="00C23E15"/>
    <w:rsid w:val="00C32EA4"/>
    <w:rsid w:val="00C67105"/>
    <w:rsid w:val="00C82B8E"/>
    <w:rsid w:val="00C9514A"/>
    <w:rsid w:val="00CB0FB3"/>
    <w:rsid w:val="00CC4F0C"/>
    <w:rsid w:val="00CF6FF5"/>
    <w:rsid w:val="00D070C7"/>
    <w:rsid w:val="00D171ED"/>
    <w:rsid w:val="00D232E1"/>
    <w:rsid w:val="00D33527"/>
    <w:rsid w:val="00D35553"/>
    <w:rsid w:val="00D40700"/>
    <w:rsid w:val="00D51D8C"/>
    <w:rsid w:val="00D567FB"/>
    <w:rsid w:val="00D7686C"/>
    <w:rsid w:val="00D829FF"/>
    <w:rsid w:val="00D910DC"/>
    <w:rsid w:val="00DA5410"/>
    <w:rsid w:val="00DC1D26"/>
    <w:rsid w:val="00DD0A85"/>
    <w:rsid w:val="00DD6A9F"/>
    <w:rsid w:val="00DE20AA"/>
    <w:rsid w:val="00DE399D"/>
    <w:rsid w:val="00E011FC"/>
    <w:rsid w:val="00E10910"/>
    <w:rsid w:val="00E24723"/>
    <w:rsid w:val="00E2622C"/>
    <w:rsid w:val="00E275C9"/>
    <w:rsid w:val="00E53093"/>
    <w:rsid w:val="00E65FD7"/>
    <w:rsid w:val="00E73365"/>
    <w:rsid w:val="00E843AC"/>
    <w:rsid w:val="00E923EF"/>
    <w:rsid w:val="00E9478D"/>
    <w:rsid w:val="00EA25CB"/>
    <w:rsid w:val="00EB1B9F"/>
    <w:rsid w:val="00EC6A66"/>
    <w:rsid w:val="00EE2167"/>
    <w:rsid w:val="00F11143"/>
    <w:rsid w:val="00F319B1"/>
    <w:rsid w:val="00F460B9"/>
    <w:rsid w:val="00F56B1F"/>
    <w:rsid w:val="00F80200"/>
    <w:rsid w:val="00FA3019"/>
    <w:rsid w:val="00FB15DB"/>
    <w:rsid w:val="00FB256D"/>
    <w:rsid w:val="00FE5316"/>
    <w:rsid w:val="00FF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FFF4B"/>
  <w15:docId w15:val="{97E35E50-70EA-430C-8CB4-9990DE8B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5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5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5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6A4C"/>
    <w:rPr>
      <w:color w:val="0000FF" w:themeColor="hyperlink"/>
      <w:u w:val="single"/>
    </w:rPr>
  </w:style>
  <w:style w:type="paragraph" w:styleId="ListParagraph">
    <w:name w:val="List Paragraph"/>
    <w:aliases w:val="Resume Title,Citation List,heading 4,Paragraphe de liste1,Puces,texte de base,Lettre d'introduction,Numbered paragraph 1,References,List_Paragraph,Multilevel para_II,List Paragraph1,Graphic,Ha,Heading 41,Bullets1,Colorful List - Accent 11"/>
    <w:basedOn w:val="Normal"/>
    <w:link w:val="ListParagraphChar"/>
    <w:uiPriority w:val="99"/>
    <w:qFormat/>
    <w:rsid w:val="00E275C9"/>
    <w:pPr>
      <w:ind w:left="720"/>
      <w:contextualSpacing/>
    </w:pPr>
  </w:style>
  <w:style w:type="character" w:customStyle="1" w:styleId="rvts36">
    <w:name w:val="rvts36"/>
    <w:rsid w:val="007E0313"/>
  </w:style>
  <w:style w:type="character" w:customStyle="1" w:styleId="ListParagraphChar">
    <w:name w:val="List Paragraph Char"/>
    <w:aliases w:val="Resume Title Char,Citation List Char,heading 4 Char,Paragraphe de liste1 Char,Puces Char,texte de base Char,Lettre d'introduction Char,Numbered paragraph 1 Char,References Char,List_Paragraph Char,Multilevel para_II Char,Graphic Char"/>
    <w:link w:val="ListParagraph"/>
    <w:uiPriority w:val="99"/>
    <w:qFormat/>
    <w:rsid w:val="007128E4"/>
  </w:style>
  <w:style w:type="table" w:customStyle="1" w:styleId="TableGrid1">
    <w:name w:val="Table Grid1"/>
    <w:basedOn w:val="TableNormal"/>
    <w:next w:val="TableGrid"/>
    <w:uiPriority w:val="39"/>
    <w:rsid w:val="00CF6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0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00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00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0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Preeti Arora</dc:creator>
  <cp:lastModifiedBy>arindam gangopadhyay</cp:lastModifiedBy>
  <cp:revision>52</cp:revision>
  <cp:lastPrinted>2022-05-02T12:57:00Z</cp:lastPrinted>
  <dcterms:created xsi:type="dcterms:W3CDTF">2022-04-21T04:34:00Z</dcterms:created>
  <dcterms:modified xsi:type="dcterms:W3CDTF">2026-05-10T05:40:00Z</dcterms:modified>
</cp:coreProperties>
</file>