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60"/>
        <w:rPr>
          <w:rFonts w:eastAsia="MS Mincho"/>
          <w:b/>
          <w:caps/>
          <w:sz w:val="28"/>
          <w:szCs w:val="28"/>
          <w:u w:val="single"/>
        </w:rPr>
      </w:pPr>
      <w:r>
        <w:rPr>
          <w:rFonts w:eastAsia="MS Mincho"/>
          <w:b/>
          <w:caps/>
          <w:sz w:val="20"/>
          <w:szCs w:val="20"/>
        </w:rPr>
        <w:tab/>
      </w:r>
      <w:r>
        <w:rPr>
          <w:rFonts w:eastAsia="MS Mincho"/>
          <w:b/>
          <w:caps/>
          <w:sz w:val="20"/>
          <w:szCs w:val="20"/>
        </w:rPr>
        <w:tab/>
      </w:r>
      <w:r>
        <w:rPr>
          <w:rFonts w:eastAsia="MS Mincho"/>
          <w:b/>
          <w:caps/>
          <w:sz w:val="20"/>
          <w:szCs w:val="20"/>
        </w:rPr>
        <w:tab/>
      </w:r>
      <w:r>
        <w:rPr>
          <w:rFonts w:eastAsia="MS Mincho"/>
          <w:b/>
          <w:caps/>
          <w:sz w:val="20"/>
          <w:szCs w:val="20"/>
        </w:rPr>
        <w:tab/>
      </w:r>
      <w:r>
        <w:rPr>
          <w:rFonts w:eastAsia="MS Mincho"/>
          <w:b/>
          <w:caps/>
          <w:sz w:val="20"/>
          <w:szCs w:val="20"/>
        </w:rPr>
        <w:tab/>
      </w:r>
      <w:r>
        <w:rPr>
          <w:rFonts w:eastAsia="MS Mincho"/>
          <w:b/>
          <w:caps/>
          <w:sz w:val="28"/>
          <w:szCs w:val="28"/>
          <w:u w:val="single"/>
        </w:rPr>
        <w:t xml:space="preserve">cURRICULUM vITAE </w:t>
      </w:r>
    </w:p>
    <w:p>
      <w:pPr>
        <w:pStyle w:val="style1"/>
        <w:keepLines w:val="false"/>
        <w:spacing w:before="0" w:lineRule="auto" w:line="360"/>
        <w:rPr>
          <w:rFonts w:ascii="Calibri" w:cs="Calibri" w:eastAsia="MS Mincho" w:hAnsi="Calibri"/>
          <w:color w:val="auto"/>
          <w:sz w:val="20"/>
          <w:szCs w:val="20"/>
        </w:rPr>
      </w:pPr>
      <w:r>
        <w:rPr>
          <w:rFonts w:eastAsia="MS Mincho"/>
          <w:b w:val="false"/>
          <w:caps/>
          <w:noProof/>
          <w:sz w:val="20"/>
          <w:szCs w:val="20"/>
          <w:lang w:val="en-IN" w:eastAsia="en-IN"/>
        </w:rPr>
        <w:drawing>
          <wp:inline distL="0" distT="0" distB="0" distR="0">
            <wp:extent cx="983411" cy="1104181"/>
            <wp:effectExtent l="19050" t="19050" r="26669" b="2032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83411" cy="1104181"/>
                    </a:xfrm>
                    <a:prstGeom prst="rect"/>
                    <a:ln cmpd="sng" cap="flat" w="9525">
                      <a:solidFill>
                        <a:srgbClr val="bfbfbf"/>
                      </a:solidFill>
                      <a:prstDash val="solid"/>
                      <a:round/>
                      <a:headEnd len="med" w="med" type="none"/>
                      <a:tailEnd len="med" w="med" type="none"/>
                    </a:ln>
                  </pic:spPr>
                </pic:pic>
              </a:graphicData>
            </a:graphic>
          </wp:inline>
        </w:drawing>
      </w:r>
    </w:p>
    <w:p>
      <w:pPr>
        <w:pStyle w:val="style1"/>
        <w:keepLines w:val="false"/>
        <w:spacing w:before="0" w:lineRule="auto" w:line="360"/>
        <w:rPr>
          <w:rFonts w:ascii="Calibri" w:cs="Calibri" w:eastAsia="MS Mincho" w:hAnsi="Calibri"/>
          <w:color w:val="auto"/>
          <w:sz w:val="24"/>
          <w:szCs w:val="24"/>
        </w:rPr>
      </w:pPr>
      <w:r>
        <w:rPr>
          <w:rFonts w:ascii="Calibri" w:cs="Calibri" w:eastAsia="MS Mincho" w:hAnsi="Calibri"/>
          <w:color w:val="auto"/>
          <w:sz w:val="24"/>
          <w:szCs w:val="24"/>
        </w:rPr>
        <w:t xml:space="preserve">Vijay Jivaji Pataki </w:t>
      </w:r>
    </w:p>
    <w:p>
      <w:pPr>
        <w:pStyle w:val="style0"/>
        <w:spacing w:after="60" w:lineRule="auto" w:line="240"/>
        <w:rPr>
          <w:rFonts w:cs="Calibri" w:eastAsia="MS Mincho"/>
          <w:bCs/>
          <w:sz w:val="20"/>
          <w:szCs w:val="20"/>
        </w:rPr>
      </w:pPr>
      <w:r>
        <w:rPr>
          <w:rFonts w:cs="Calibri" w:eastAsia="MS Mincho"/>
          <w:b/>
          <w:sz w:val="20"/>
          <w:szCs w:val="20"/>
        </w:rPr>
        <w:t xml:space="preserve">Address: </w:t>
      </w:r>
      <w:r>
        <w:rPr>
          <w:rFonts w:cs="Calibri" w:eastAsia="MS Mincho"/>
          <w:bCs/>
          <w:sz w:val="20"/>
          <w:szCs w:val="20"/>
        </w:rPr>
        <w:t>H, C,</w:t>
      </w:r>
      <w:r>
        <w:rPr>
          <w:rFonts w:cs="Calibri" w:eastAsia="MS Mincho"/>
          <w:bCs/>
          <w:sz w:val="20"/>
          <w:szCs w:val="20"/>
        </w:rPr>
        <w:t xml:space="preserve"> </w:t>
      </w:r>
      <w:r>
        <w:rPr>
          <w:rFonts w:cs="Calibri" w:eastAsia="MS Mincho"/>
          <w:bCs/>
          <w:sz w:val="20"/>
          <w:szCs w:val="20"/>
          <w:lang w:val="en-IN"/>
        </w:rPr>
        <w:t>S</w:t>
      </w:r>
      <w:r>
        <w:rPr>
          <w:rFonts w:cs="Calibri" w:eastAsia="MS Mincho"/>
          <w:bCs/>
          <w:sz w:val="20"/>
          <w:szCs w:val="20"/>
          <w:lang w:val="en-IN"/>
        </w:rPr>
        <w:t>,Q</w:t>
      </w:r>
      <w:r>
        <w:rPr>
          <w:rFonts w:cs="Calibri" w:eastAsia="MS Mincho"/>
          <w:bCs/>
          <w:sz w:val="20"/>
          <w:szCs w:val="20"/>
          <w:lang w:val="en-IN"/>
        </w:rPr>
        <w:t xml:space="preserve">, </w:t>
      </w:r>
      <w:r>
        <w:rPr>
          <w:rFonts w:cs="Calibri" w:eastAsia="MS Mincho"/>
          <w:bCs/>
          <w:sz w:val="20"/>
          <w:szCs w:val="20"/>
        </w:rPr>
        <w:t>D Block, 808</w:t>
      </w:r>
    </w:p>
    <w:p>
      <w:pPr>
        <w:pStyle w:val="style0"/>
        <w:spacing w:after="60" w:lineRule="auto" w:line="240"/>
        <w:rPr>
          <w:rFonts w:cs="Calibri" w:eastAsia="MS Mincho"/>
          <w:bCs/>
          <w:sz w:val="20"/>
          <w:szCs w:val="20"/>
        </w:rPr>
      </w:pPr>
      <w:r>
        <w:rPr>
          <w:rFonts w:cs="Calibri" w:eastAsia="MS Mincho"/>
          <w:bCs/>
          <w:sz w:val="20"/>
          <w:szCs w:val="20"/>
        </w:rPr>
        <w:t xml:space="preserve">Opp. </w:t>
      </w:r>
      <w:r>
        <w:rPr>
          <w:rFonts w:cs="Calibri" w:eastAsia="MS Mincho"/>
          <w:bCs/>
          <w:sz w:val="20"/>
          <w:szCs w:val="20"/>
          <w:lang w:val="en-IN"/>
        </w:rPr>
        <w:t xml:space="preserve">Jalavayu Towers, Krishnayanapallya, </w:t>
      </w:r>
      <w:r>
        <w:rPr>
          <w:rFonts w:cs="Calibri" w:eastAsia="MS Mincho"/>
          <w:bCs/>
          <w:sz w:val="20"/>
          <w:szCs w:val="20"/>
        </w:rPr>
        <w:t xml:space="preserve">Sadananda Nagar  </w:t>
      </w:r>
    </w:p>
    <w:p>
      <w:pPr>
        <w:pStyle w:val="style0"/>
        <w:spacing w:after="60" w:lineRule="auto" w:line="240"/>
        <w:rPr>
          <w:b/>
          <w:sz w:val="20"/>
          <w:szCs w:val="20"/>
        </w:rPr>
      </w:pPr>
      <w:r>
        <w:rPr>
          <w:bCs/>
          <w:sz w:val="20"/>
          <w:szCs w:val="20"/>
        </w:rPr>
        <w:t>BANGALORE-38, KARNATAKA</w:t>
      </w:r>
      <w:r>
        <w:rPr>
          <w:bCs/>
          <w:sz w:val="20"/>
          <w:szCs w:val="20"/>
          <w:lang w:val="en-US"/>
        </w:rPr>
        <w:t>.</w:t>
      </w:r>
    </w:p>
    <w:p>
      <w:pPr>
        <w:pStyle w:val="style0"/>
        <w:spacing w:after="60" w:lineRule="auto" w:line="240"/>
        <w:rPr>
          <w:b/>
          <w:sz w:val="20"/>
          <w:szCs w:val="20"/>
        </w:rPr>
      </w:pPr>
      <w:r>
        <w:rPr>
          <w:rFonts w:cs="Calibri" w:eastAsia="MS Mincho"/>
          <w:b/>
          <w:sz w:val="20"/>
          <w:szCs w:val="20"/>
        </w:rPr>
        <w:t>Email:</w:t>
      </w:r>
      <w:r>
        <w:rPr>
          <w:rFonts w:cs="Calibri" w:eastAsia="MS Mincho"/>
          <w:b/>
          <w:sz w:val="20"/>
          <w:szCs w:val="20"/>
        </w:rPr>
        <w:t>vijay.jivajipataki@gmail.com</w:t>
      </w:r>
    </w:p>
    <w:p>
      <w:pPr>
        <w:pStyle w:val="style0"/>
        <w:spacing w:after="60" w:lineRule="auto" w:line="240"/>
        <w:rPr>
          <w:b/>
          <w:sz w:val="20"/>
          <w:szCs w:val="20"/>
        </w:rPr>
      </w:pPr>
      <w:r>
        <w:rPr>
          <w:b/>
          <w:sz w:val="20"/>
          <w:szCs w:val="20"/>
        </w:rPr>
        <w:t>Mobile: 9916374136</w:t>
      </w:r>
      <w:r>
        <w:rPr>
          <w:noProof/>
          <w:color w:val="365f91"/>
          <w:sz w:val="20"/>
          <w:szCs w:val="20"/>
          <w:lang w:val="en-IN" w:eastAsia="en-IN"/>
        </w:rPr>
        <w:pict>
          <v:rect id="1027" fillcolor="silver" stroked="t" style="position:absolute;margin-left:-4.75pt;margin-top:15.0pt;width:476.15pt;height:18.0pt;z-index:5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>
                  <w:pPr>
                    <w:pStyle w:val="style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Executive Profile :</w:t>
                  </w:r>
                </w:p>
              </w:txbxContent>
            </v:textbox>
          </v:rect>
        </w:pict>
      </w:r>
    </w:p>
    <w:p>
      <w:pPr>
        <w:pStyle w:val="style0"/>
        <w:rPr>
          <w:b/>
          <w:sz w:val="20"/>
          <w:szCs w:val="20"/>
        </w:rPr>
      </w:pP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Overall, 1</w:t>
      </w:r>
      <w:r>
        <w:rPr>
          <w:b/>
          <w:sz w:val="20"/>
          <w:szCs w:val="20"/>
          <w:lang w:val="en-US"/>
        </w:rPr>
        <w:t>7</w:t>
      </w:r>
      <w:r>
        <w:rPr>
          <w:b/>
          <w:sz w:val="20"/>
          <w:szCs w:val="20"/>
        </w:rPr>
        <w:t xml:space="preserve"> years </w:t>
      </w:r>
      <w:r>
        <w:rPr>
          <w:b/>
          <w:sz w:val="20"/>
          <w:szCs w:val="20"/>
          <w:lang w:val="en-US"/>
        </w:rPr>
        <w:t xml:space="preserve">4  </w:t>
      </w:r>
      <w:r>
        <w:rPr>
          <w:b/>
          <w:sz w:val="20"/>
          <w:szCs w:val="20"/>
        </w:rPr>
        <w:t>month of Sales and Marketing experience in FMCG, Consumer, Retail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&amp; Healthcare industry</w:t>
      </w:r>
      <w:r>
        <w:rPr>
          <w:b/>
          <w:sz w:val="20"/>
          <w:szCs w:val="20"/>
        </w:rPr>
        <w:t xml:space="preserve"> &amp;</w:t>
      </w:r>
      <w:r>
        <w:rPr>
          <w:b/>
          <w:bCs/>
          <w:sz w:val="20"/>
          <w:szCs w:val="20"/>
        </w:rPr>
        <w:t xml:space="preserve"> Footwear</w:t>
      </w:r>
      <w:r>
        <w:rPr>
          <w:b/>
          <w:sz w:val="20"/>
          <w:szCs w:val="20"/>
        </w:rPr>
        <w:t xml:space="preserve"> 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Ranbaxy Consumer Healthcare – </w:t>
      </w:r>
      <w:r>
        <w:rPr>
          <w:bCs/>
          <w:sz w:val="20"/>
          <w:szCs w:val="20"/>
        </w:rPr>
        <w:t>6</w:t>
      </w:r>
      <w:r>
        <w:rPr>
          <w:bCs/>
          <w:sz w:val="20"/>
          <w:szCs w:val="20"/>
        </w:rPr>
        <w:t xml:space="preserve"> years 3 months (as “Area Sales Executive” handled team of 2 ISR’s)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Piramal</w:t>
      </w:r>
      <w:r>
        <w:rPr>
          <w:b/>
          <w:sz w:val="20"/>
          <w:szCs w:val="20"/>
        </w:rPr>
        <w:t xml:space="preserve"> Healthcare -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>2 year 8 months (as “Sales Officer” handled team of 6 ISR’s)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Pankajakasthuri</w:t>
      </w:r>
      <w:r>
        <w:rPr>
          <w:b/>
          <w:sz w:val="20"/>
          <w:szCs w:val="20"/>
        </w:rPr>
        <w:t xml:space="preserve"> Herbals India </w:t>
      </w:r>
      <w:r>
        <w:rPr>
          <w:b/>
          <w:sz w:val="20"/>
          <w:szCs w:val="20"/>
        </w:rPr>
        <w:t>Pvt.Ltd</w:t>
      </w:r>
      <w:r>
        <w:rPr>
          <w:b/>
          <w:sz w:val="20"/>
          <w:szCs w:val="20"/>
        </w:rPr>
        <w:t xml:space="preserve">- </w:t>
      </w:r>
      <w:r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  <w:lang w:val="en-US"/>
        </w:rPr>
        <w:t>3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>years (as “Area Sales Executive” handled team of 6 ISR’s)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Dharmpal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Premchand</w:t>
      </w:r>
      <w:r>
        <w:rPr>
          <w:b/>
          <w:sz w:val="20"/>
          <w:szCs w:val="20"/>
        </w:rPr>
        <w:t xml:space="preserve"> Ltd –</w:t>
      </w:r>
      <w:r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 xml:space="preserve">2  </w:t>
      </w:r>
      <w:r>
        <w:rPr>
          <w:bCs/>
          <w:sz w:val="20"/>
          <w:szCs w:val="20"/>
        </w:rPr>
        <w:t>ye</w:t>
      </w:r>
      <w:r>
        <w:rPr>
          <w:bCs/>
          <w:sz w:val="20"/>
          <w:szCs w:val="20"/>
          <w:lang w:val="en-US"/>
        </w:rPr>
        <w:t>ars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  <w:lang w:val="en-US"/>
        </w:rPr>
        <w:t>4</w:t>
      </w:r>
      <w:r>
        <w:rPr>
          <w:bCs/>
          <w:sz w:val="20"/>
          <w:szCs w:val="20"/>
        </w:rPr>
        <w:t xml:space="preserve"> month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as “Area Sales Executive” handled team of 6 ISR’s)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Condor Footwear India ltd</w:t>
      </w:r>
      <w:r>
        <w:rPr>
          <w:bCs/>
          <w:sz w:val="20"/>
          <w:szCs w:val="20"/>
        </w:rPr>
        <w:t xml:space="preserve">-         </w:t>
      </w:r>
      <w:r>
        <w:rPr>
          <w:bCs/>
          <w:sz w:val="20"/>
          <w:szCs w:val="20"/>
          <w:lang w:val="en-US"/>
        </w:rPr>
        <w:t xml:space="preserve">3 </w:t>
      </w:r>
      <w:r>
        <w:rPr>
          <w:bCs/>
          <w:sz w:val="20"/>
          <w:szCs w:val="20"/>
        </w:rPr>
        <w:t>years</w:t>
      </w:r>
      <w:r>
        <w:rPr>
          <w:bCs/>
          <w:sz w:val="20"/>
          <w:szCs w:val="20"/>
          <w:lang w:val="en-US"/>
        </w:rPr>
        <w:t xml:space="preserve"> 2  Months</w:t>
      </w:r>
      <w:r>
        <w:rPr>
          <w:bCs/>
          <w:sz w:val="20"/>
          <w:szCs w:val="20"/>
        </w:rPr>
        <w:t xml:space="preserve"> (currently workings”   </w:t>
      </w:r>
      <w:r>
        <w:rPr>
          <w:bCs/>
          <w:sz w:val="20"/>
          <w:szCs w:val="20"/>
        </w:rPr>
        <w:t>Sr</w:t>
      </w:r>
      <w:r>
        <w:rPr>
          <w:bCs/>
          <w:sz w:val="20"/>
          <w:szCs w:val="20"/>
        </w:rPr>
        <w:t xml:space="preserve"> Sales Officer"3 DSM’s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Cs/>
          <w:sz w:val="20"/>
          <w:szCs w:val="20"/>
        </w:rPr>
      </w:pPr>
      <w:r>
        <w:rPr>
          <w:b/>
          <w:noProof/>
          <w:sz w:val="20"/>
          <w:szCs w:val="20"/>
          <w:lang w:val="en-IN" w:eastAsia="en-IN"/>
        </w:rPr>
        <w:pict>
          <v:rect id="1028" fillcolor="silver" stroked="t" style="position:absolute;margin-left:-3.4pt;margin-top:9.4pt;width:474.8pt;height:29.25pt;z-index:2;mso-position-horizontal-relative:text;mso-position-vertical-relative:text;mso-width-relative:page;mso-height-relative:page;mso-wrap-distance-left:0.0pt;mso-wrap-distance-right:0.0pt;visibility:visible;flip:y;">
            <v:fill/>
            <v:textbox>
              <w:txbxContent>
                <w:p>
                  <w:pPr>
                    <w:pStyle w:val="style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Objective:</w:t>
                  </w:r>
                </w:p>
              </w:txbxContent>
            </v:textbox>
          </v:rect>
        </w:pict>
      </w:r>
    </w:p>
    <w:p>
      <w:pPr>
        <w:pStyle w:val="style0"/>
        <w:jc w:val="both"/>
        <w:rPr>
          <w:b/>
          <w:sz w:val="20"/>
          <w:szCs w:val="20"/>
        </w:rPr>
      </w:pPr>
    </w:p>
    <w:p>
      <w:pPr>
        <w:pStyle w:val="style0"/>
        <w:spacing w:lineRule="auto" w:line="360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IN" w:eastAsia="en-IN"/>
        </w:rPr>
        <w:pict>
          <v:rect id="1029" fillcolor="silver" stroked="t" style="position:absolute;margin-left:-3.4pt;margin-top:40.35pt;width:476.15pt;height:22.1pt;z-index:3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>
                  <w:pPr>
                    <w:pStyle w:val="style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Education:</w:t>
                  </w:r>
                </w:p>
              </w:txbxContent>
            </v:textbox>
          </v:rect>
        </w:pict>
      </w:r>
      <w:r>
        <w:rPr>
          <w:rFonts w:cs="Calibri"/>
          <w:b/>
          <w:sz w:val="20"/>
          <w:szCs w:val="20"/>
        </w:rPr>
        <w:t>Challenging and rewarding career in Sales &amp; Marketing field where I can contribute my knowledge and skills for growth and development of the organization.</w:t>
      </w:r>
    </w:p>
    <w:p>
      <w:pPr>
        <w:pStyle w:val="style31"/>
        <w:tabs>
          <w:tab w:val="clear" w:pos="4320"/>
          <w:tab w:val="clear" w:pos="8640"/>
        </w:tabs>
        <w:spacing w:lineRule="auto" w:line="360"/>
        <w:jc w:val="both"/>
        <w:rPr>
          <w:b/>
          <w:sz w:val="20"/>
          <w:szCs w:val="20"/>
        </w:rPr>
      </w:pPr>
    </w:p>
    <w:p>
      <w:pPr>
        <w:pStyle w:val="style31"/>
        <w:numPr>
          <w:ilvl w:val="0"/>
          <w:numId w:val="1"/>
        </w:numPr>
        <w:tabs>
          <w:tab w:val="clear" w:pos="4320"/>
          <w:tab w:val="clear" w:pos="8640"/>
        </w:tabs>
        <w:spacing w:lineRule="auto" w:line="360"/>
        <w:jc w:val="both"/>
        <w:rPr>
          <w:rFonts w:cs="Calibri"/>
          <w:b/>
          <w:spacing w:val="20"/>
          <w:sz w:val="20"/>
          <w:szCs w:val="20"/>
        </w:rPr>
      </w:pPr>
      <w:r>
        <w:rPr>
          <w:rFonts w:cs="Calibri"/>
          <w:b/>
          <w:spacing w:val="20"/>
          <w:sz w:val="20"/>
          <w:szCs w:val="20"/>
        </w:rPr>
        <w:t>Diplomain Marketing Management</w:t>
      </w:r>
    </w:p>
    <w:p>
      <w:pPr>
        <w:pStyle w:val="style31"/>
        <w:numPr>
          <w:ilvl w:val="0"/>
          <w:numId w:val="1"/>
        </w:numPr>
        <w:tabs>
          <w:tab w:val="clear" w:pos="4320"/>
          <w:tab w:val="clear" w:pos="8640"/>
        </w:tabs>
        <w:spacing w:lineRule="auto" w:line="360"/>
        <w:jc w:val="both"/>
        <w:rPr>
          <w:rFonts w:cs="Calibri"/>
          <w:b/>
          <w:color w:val="000000"/>
          <w:spacing w:val="20"/>
          <w:sz w:val="20"/>
          <w:szCs w:val="20"/>
        </w:rPr>
      </w:pPr>
      <w:r>
        <w:rPr>
          <w:rFonts w:cs="Calibri"/>
          <w:b/>
          <w:color w:val="000000"/>
          <w:spacing w:val="20"/>
          <w:sz w:val="20"/>
          <w:szCs w:val="20"/>
        </w:rPr>
        <w:t xml:space="preserve">Post Graduation: </w:t>
      </w:r>
      <w:r>
        <w:rPr>
          <w:rFonts w:cs="Calibri"/>
          <w:bCs/>
          <w:color w:val="000000"/>
          <w:spacing w:val="20"/>
          <w:sz w:val="20"/>
          <w:szCs w:val="20"/>
        </w:rPr>
        <w:t>M.A (Master of A</w:t>
      </w:r>
      <w:r>
        <w:rPr>
          <w:rFonts w:cs="Calibri"/>
          <w:bCs/>
          <w:color w:val="000000"/>
          <w:spacing w:val="20"/>
          <w:sz w:val="20"/>
          <w:szCs w:val="20"/>
        </w:rPr>
        <w:t xml:space="preserve">rts) – Specialization </w:t>
      </w:r>
      <w:r>
        <w:rPr>
          <w:rFonts w:cs="Calibri"/>
          <w:bCs/>
          <w:color w:val="000000"/>
          <w:spacing w:val="20"/>
          <w:sz w:val="20"/>
          <w:szCs w:val="20"/>
        </w:rPr>
        <w:t xml:space="preserve"> (Karnataka State Open University – 2014)</w:t>
      </w:r>
    </w:p>
    <w:p>
      <w:pPr>
        <w:pStyle w:val="style31"/>
        <w:numPr>
          <w:ilvl w:val="0"/>
          <w:numId w:val="1"/>
        </w:numPr>
        <w:tabs>
          <w:tab w:val="clear" w:pos="4320"/>
          <w:tab w:val="clear" w:pos="8640"/>
        </w:tabs>
        <w:spacing w:lineRule="auto" w:line="360"/>
        <w:jc w:val="both"/>
        <w:rPr>
          <w:rFonts w:cs="Calibri"/>
          <w:b/>
          <w:spacing w:val="20"/>
          <w:sz w:val="20"/>
          <w:szCs w:val="20"/>
        </w:rPr>
      </w:pPr>
      <w:r>
        <w:rPr>
          <w:rFonts w:cs="Calibri"/>
          <w:b/>
          <w:bCs/>
          <w:spacing w:val="20"/>
          <w:sz w:val="20"/>
          <w:szCs w:val="20"/>
        </w:rPr>
        <w:t>Graduation:</w:t>
      </w:r>
      <w:r>
        <w:rPr>
          <w:rFonts w:cs="Calibri"/>
          <w:spacing w:val="20"/>
          <w:sz w:val="20"/>
          <w:szCs w:val="20"/>
        </w:rPr>
        <w:t>B.A (Bachelor of A</w:t>
      </w:r>
      <w:r>
        <w:rPr>
          <w:rFonts w:cs="Calibri"/>
          <w:spacing w:val="20"/>
          <w:sz w:val="20"/>
          <w:szCs w:val="20"/>
        </w:rPr>
        <w:t>rts)–Specialization in</w:t>
      </w:r>
      <w:r>
        <w:rPr>
          <w:rFonts w:cs="Calibri"/>
          <w:spacing w:val="20"/>
          <w:sz w:val="20"/>
          <w:szCs w:val="20"/>
        </w:rPr>
        <w:t>(Karnataka University Dharwad -2007)</w:t>
      </w:r>
    </w:p>
    <w:p>
      <w:pPr>
        <w:pStyle w:val="style31"/>
        <w:tabs>
          <w:tab w:val="clear" w:pos="4320"/>
          <w:tab w:val="clear" w:pos="8640"/>
        </w:tabs>
        <w:spacing w:lineRule="auto" w:line="360"/>
        <w:ind w:left="720"/>
        <w:jc w:val="both"/>
        <w:rPr>
          <w:b/>
          <w:spacing w:val="20"/>
          <w:sz w:val="20"/>
          <w:szCs w:val="20"/>
        </w:rPr>
      </w:pPr>
      <w:r>
        <w:rPr>
          <w:b/>
          <w:bCs/>
          <w:noProof/>
          <w:sz w:val="20"/>
          <w:szCs w:val="20"/>
          <w:lang w:val="en-IN" w:eastAsia="en-IN"/>
        </w:rPr>
        <w:pict>
          <v:rect id="1030" fillcolor="silver" stroked="t" style="position:absolute;margin-left:-3.4pt;margin-top:0.2pt;width:474.8pt;height:24.45pt;z-index:6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>
                  <w:pPr>
                    <w:pStyle w:val="style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Computer Knowledge:</w:t>
                  </w:r>
                </w:p>
              </w:txbxContent>
            </v:textbox>
          </v:rect>
        </w:pict>
      </w:r>
    </w:p>
    <w:p>
      <w:pPr>
        <w:pStyle w:val="style94"/>
        <w:jc w:val="both"/>
        <w:rPr>
          <w:rFonts w:ascii="Calibri" w:cs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Operating </w:t>
      </w:r>
      <w:r>
        <w:rPr>
          <w:rFonts w:ascii="Calibri" w:hAnsi="Calibri"/>
          <w:b/>
          <w:sz w:val="20"/>
          <w:szCs w:val="20"/>
        </w:rPr>
        <w:t>Systems</w:t>
      </w:r>
      <w:r>
        <w:rPr>
          <w:rFonts w:ascii="Calibri" w:hAnsi="Calibri"/>
          <w:b/>
          <w:sz w:val="20"/>
          <w:szCs w:val="20"/>
        </w:rPr>
        <w:t>:</w:t>
      </w:r>
      <w:r>
        <w:rPr>
          <w:rFonts w:ascii="Calibri" w:cs="Calibri" w:eastAsia="MS Mincho" w:hAnsi="Calibri"/>
          <w:b/>
          <w:sz w:val="20"/>
          <w:szCs w:val="20"/>
        </w:rPr>
        <w:t>Windows</w:t>
      </w:r>
      <w:r>
        <w:rPr>
          <w:rFonts w:ascii="Calibri" w:cs="Calibri" w:eastAsia="MS Mincho" w:hAnsi="Calibri"/>
          <w:b/>
          <w:sz w:val="20"/>
          <w:szCs w:val="20"/>
        </w:rPr>
        <w:t xml:space="preserve">, </w:t>
      </w:r>
      <w:r>
        <w:rPr>
          <w:rFonts w:ascii="Calibri" w:cs="Calibri" w:hAnsi="Calibri"/>
          <w:b/>
          <w:sz w:val="20"/>
          <w:szCs w:val="20"/>
        </w:rPr>
        <w:t>MS Office, Internet</w:t>
      </w: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IN" w:eastAsia="en-IN"/>
        </w:rPr>
        <w:pict>
          <v:rect id="1031" fillcolor="silver" stroked="t" style="position:absolute;margin-left:-4.7pt;margin-top:-0.55pt;width:476.15pt;height:22.4pt;z-index:4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>
                  <w:pPr>
                    <w:pStyle w:val="style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Work Experience: </w:t>
                  </w:r>
                </w:p>
              </w:txbxContent>
            </v:textbox>
          </v:rect>
        </w:pict>
      </w:r>
    </w:p>
    <w:p>
      <w:pPr>
        <w:pStyle w:val="style179"/>
        <w:widowControl w:val="false"/>
        <w:autoSpaceDE w:val="false"/>
        <w:autoSpaceDN w:val="false"/>
        <w:adjustRightInd w:val="false"/>
        <w:rPr>
          <w:b/>
          <w:sz w:val="20"/>
          <w:szCs w:val="20"/>
        </w:rPr>
      </w:pP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/>
          <w:sz w:val="20"/>
          <w:szCs w:val="20"/>
        </w:rPr>
      </w:pPr>
      <w:r>
        <w:rPr>
          <w:b/>
          <w:sz w:val="20"/>
          <w:szCs w:val="20"/>
        </w:rPr>
        <w:t>6) Company: Condor Footwear India ltd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sz w:val="20"/>
          <w:szCs w:val="20"/>
        </w:rPr>
      </w:pPr>
      <w:r>
        <w:rPr>
          <w:rFonts w:ascii="Calibri" w:cs="Calibri" w:hAnsi="Calibri"/>
          <w:sz w:val="20"/>
          <w:szCs w:val="20"/>
        </w:rPr>
        <w:t>Duration – Feb2023, to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sz w:val="20"/>
          <w:szCs w:val="20"/>
        </w:rPr>
      </w:pPr>
      <w:r>
        <w:rPr>
          <w:rFonts w:ascii="Calibri" w:cs="Calibri" w:hAnsi="Calibri"/>
          <w:sz w:val="20"/>
          <w:szCs w:val="20"/>
        </w:rPr>
        <w:t xml:space="preserve">(Product:  </w:t>
      </w:r>
      <w:r>
        <w:rPr>
          <w:rFonts w:ascii="Calibri" w:cs="Calibri" w:hAnsi="Calibri"/>
          <w:sz w:val="20"/>
          <w:szCs w:val="20"/>
        </w:rPr>
        <w:t>Inblu</w:t>
      </w:r>
      <w:r>
        <w:rPr>
          <w:rFonts w:ascii="Calibri" w:cs="Calibri" w:hAnsi="Calibri"/>
          <w:sz w:val="20"/>
          <w:szCs w:val="20"/>
        </w:rPr>
        <w:t xml:space="preserve"> </w:t>
      </w:r>
      <w:r>
        <w:rPr>
          <w:rFonts w:ascii="Calibri" w:cs="Calibri" w:hAnsi="Calibri"/>
          <w:sz w:val="20"/>
          <w:szCs w:val="20"/>
        </w:rPr>
        <w:t>Aerowalk</w:t>
      </w:r>
      <w:r>
        <w:rPr>
          <w:rFonts w:ascii="Calibri" w:cs="Calibri" w:hAnsi="Calibri"/>
          <w:sz w:val="20"/>
          <w:szCs w:val="20"/>
        </w:rPr>
        <w:t xml:space="preserve"> Chips   etc.)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sz w:val="20"/>
          <w:szCs w:val="20"/>
        </w:rPr>
      </w:pPr>
      <w:r>
        <w:rPr>
          <w:rFonts w:ascii="Calibri" w:cs="Calibri" w:hAnsi="Calibri"/>
          <w:sz w:val="20"/>
          <w:szCs w:val="20"/>
        </w:rPr>
        <w:t>Designation:      Senior Sales Officer"</w:t>
      </w:r>
      <w:r>
        <w:rPr>
          <w:rFonts w:ascii="Calibri" w:cs="Calibri" w:hAnsi="Calibri"/>
          <w:bCs/>
          <w:sz w:val="20"/>
          <w:szCs w:val="20"/>
        </w:rPr>
        <w:t xml:space="preserve"> (Handled Team of </w:t>
      </w:r>
      <w:r>
        <w:rPr>
          <w:rFonts w:ascii="Calibri" w:cs="Calibri" w:hAnsi="Calibri"/>
          <w:bCs/>
          <w:sz w:val="20"/>
          <w:szCs w:val="20"/>
          <w:lang w:val="en-US"/>
        </w:rPr>
        <w:t xml:space="preserve">5 </w:t>
      </w:r>
      <w:r>
        <w:rPr>
          <w:rFonts w:ascii="Calibri" w:cs="Calibri" w:hAnsi="Calibri"/>
          <w:bCs/>
          <w:sz w:val="20"/>
          <w:szCs w:val="20"/>
        </w:rPr>
        <w:t>DSR’s)</w:t>
      </w:r>
      <w:r>
        <w:rPr>
          <w:rFonts w:ascii="Calibri" w:cs="Calibri" w:hAnsi="Calibri"/>
          <w:bCs/>
          <w:sz w:val="20"/>
          <w:szCs w:val="20"/>
        </w:rPr>
        <w:t xml:space="preserve"> </w:t>
      </w:r>
      <w:r>
        <w:rPr>
          <w:rFonts w:ascii="Calibri" w:cs="Calibri" w:hAnsi="Calibri"/>
          <w:bCs/>
          <w:sz w:val="20"/>
          <w:szCs w:val="20"/>
        </w:rPr>
        <w:t>currently working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sz w:val="20"/>
          <w:szCs w:val="20"/>
        </w:rPr>
        <w:t>Location-Bangalore</w:t>
      </w:r>
      <w:r>
        <w:rPr>
          <w:rFonts w:ascii="Calibri" w:cs="Calibri" w:hAnsi="Calibri"/>
          <w:sz w:val="20"/>
          <w:szCs w:val="20"/>
          <w:lang w:val="en-US"/>
        </w:rPr>
        <w:t>,Tumkur,Chikkaballapur,Kolar</w:t>
      </w:r>
      <w:r>
        <w:rPr/>
        <w:fldChar w:fldCharType="begin"/>
      </w:r>
      <w:r>
        <w:instrText xml:space="preserve"> HYPERLINK "https://www.relaxofootwear.com/" </w:instrText>
      </w:r>
      <w:r>
        <w:rPr/>
        <w:fldChar w:fldCharType="separate"/>
      </w:r>
    </w:p>
    <w:p>
      <w:pPr>
        <w:pStyle w:val="style179"/>
        <w:widowControl w:val="false"/>
        <w:autoSpaceDE w:val="false"/>
        <w:autoSpaceDN w:val="false"/>
        <w:adjustRightInd w:val="false"/>
        <w:rPr>
          <w:b/>
          <w:sz w:val="20"/>
          <w:szCs w:val="20"/>
        </w:rPr>
      </w:pPr>
      <w:r>
        <w:rPr/>
        <w:fldChar w:fldCharType="end"/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/>
          <w:sz w:val="20"/>
          <w:szCs w:val="20"/>
        </w:rPr>
      </w:pPr>
      <w:r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)</w:t>
      </w:r>
      <w:r>
        <w:rPr>
          <w:rFonts w:ascii="Calibri" w:cs="Calibri" w:hAnsi="Calibri"/>
          <w:b/>
          <w:sz w:val="20"/>
          <w:szCs w:val="20"/>
        </w:rPr>
        <w:t>Company</w:t>
      </w:r>
      <w:r>
        <w:rPr>
          <w:rFonts w:ascii="Calibri" w:cs="Calibri" w:hAnsi="Calibri"/>
          <w:b/>
          <w:sz w:val="20"/>
          <w:szCs w:val="20"/>
        </w:rPr>
        <w:t xml:space="preserve">: </w:t>
      </w:r>
      <w:r>
        <w:rPr>
          <w:rFonts w:ascii="Calibri" w:cs="Calibri" w:hAnsi="Calibri"/>
          <w:b/>
          <w:sz w:val="20"/>
          <w:szCs w:val="20"/>
        </w:rPr>
        <w:t>Dharmpal</w:t>
      </w:r>
      <w:r>
        <w:rPr>
          <w:rFonts w:ascii="Calibri" w:cs="Calibri" w:hAnsi="Calibri"/>
          <w:b/>
          <w:sz w:val="20"/>
          <w:szCs w:val="20"/>
        </w:rPr>
        <w:t xml:space="preserve"> </w:t>
      </w:r>
      <w:r>
        <w:rPr>
          <w:rFonts w:ascii="Calibri" w:cs="Calibri" w:hAnsi="Calibri"/>
          <w:b/>
          <w:sz w:val="20"/>
          <w:szCs w:val="20"/>
        </w:rPr>
        <w:t>Premchand</w:t>
      </w:r>
      <w:r>
        <w:rPr>
          <w:rFonts w:ascii="Calibri" w:cs="Calibri" w:hAnsi="Calibri"/>
          <w:b/>
          <w:sz w:val="20"/>
          <w:szCs w:val="20"/>
        </w:rPr>
        <w:t xml:space="preserve"> Ltd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Duration –</w:t>
      </w:r>
      <w:r>
        <w:rPr>
          <w:rFonts w:ascii="Calibri" w:cs="Calibri" w:hAnsi="Calibri"/>
          <w:bCs/>
          <w:sz w:val="20"/>
          <w:szCs w:val="20"/>
        </w:rPr>
        <w:t xml:space="preserve"> January 2021, </w:t>
      </w:r>
      <w:r>
        <w:rPr>
          <w:rFonts w:ascii="Calibri" w:cs="Calibri" w:hAnsi="Calibri"/>
          <w:bCs/>
          <w:sz w:val="20"/>
          <w:szCs w:val="20"/>
          <w:lang w:val="en-US"/>
        </w:rPr>
        <w:t>Feb 2023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(Product: BABA Pan Masala FMCG etc.)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Designation:     Area Sal</w:t>
      </w:r>
      <w:r>
        <w:rPr>
          <w:rFonts w:ascii="Calibri" w:cs="Calibri" w:hAnsi="Calibri"/>
          <w:bCs/>
          <w:sz w:val="20"/>
          <w:szCs w:val="20"/>
        </w:rPr>
        <w:t>es Executive (Handling Team of 6</w:t>
      </w:r>
      <w:r>
        <w:rPr>
          <w:rFonts w:ascii="Calibri" w:cs="Calibri" w:hAnsi="Calibri"/>
          <w:bCs/>
          <w:sz w:val="20"/>
          <w:szCs w:val="20"/>
        </w:rPr>
        <w:t xml:space="preserve">  ISR)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Location-Bangalore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bCs/>
          <w:sz w:val="20"/>
          <w:szCs w:val="20"/>
        </w:rPr>
      </w:pP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)</w:t>
      </w:r>
      <w:r>
        <w:rPr>
          <w:rFonts w:ascii="Calibri" w:cs="Calibri" w:hAnsi="Calibri"/>
          <w:b/>
          <w:sz w:val="20"/>
          <w:szCs w:val="20"/>
        </w:rPr>
        <w:t>Company</w:t>
      </w:r>
      <w:r>
        <w:rPr>
          <w:rFonts w:ascii="Calibri" w:cs="Calibri" w:hAnsi="Calibri"/>
          <w:b/>
          <w:sz w:val="20"/>
          <w:szCs w:val="20"/>
        </w:rPr>
        <w:t>: PANKAJAKASTHURI HERBALS INDIA PVT.LTD.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Products: (Consumer Products, PK BREATHE EAZY,PK BRAHMI SYRUP PK, ORTHOHERB OIL, TABS)</w:t>
      </w:r>
    </w:p>
    <w:p>
      <w:pPr>
        <w:pStyle w:val="style179"/>
        <w:widowControl w:val="false"/>
        <w:autoSpaceDE w:val="false"/>
        <w:autoSpaceDN w:val="false"/>
        <w:adjustRightInd w:val="false"/>
        <w:jc w:val="both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Designation: Area Sales Executive (Handled Team of 6 ISR’s)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Duratio</w:t>
      </w:r>
      <w:r>
        <w:rPr>
          <w:rFonts w:ascii="Calibri" w:cs="Calibri" w:hAnsi="Calibri"/>
          <w:bCs/>
          <w:sz w:val="20"/>
          <w:szCs w:val="20"/>
        </w:rPr>
        <w:t>n    : AUG 2018 to December 2020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  <w:r>
        <w:rPr>
          <w:rFonts w:ascii="Calibri" w:cs="Calibri" w:hAnsi="Calibri"/>
          <w:bCs/>
          <w:sz w:val="20"/>
          <w:szCs w:val="20"/>
        </w:rPr>
        <w:t>Region managed:</w:t>
      </w:r>
      <w:r>
        <w:rPr>
          <w:rFonts w:ascii="Calibri" w:cs="Calibri" w:hAnsi="Calibri"/>
          <w:bCs/>
          <w:color w:val="000000"/>
          <w:sz w:val="20"/>
          <w:szCs w:val="20"/>
        </w:rPr>
        <w:t xml:space="preserve">  Bangalore</w:t>
      </w:r>
      <w:r>
        <w:rPr>
          <w:rFonts w:ascii="Calibri" w:cs="Calibri" w:hAnsi="Calibri"/>
          <w:bCs/>
          <w:color w:val="000000"/>
          <w:sz w:val="20"/>
          <w:szCs w:val="20"/>
        </w:rPr>
        <w:t xml:space="preserve"> </w:t>
      </w:r>
      <w:r>
        <w:rPr>
          <w:rFonts w:ascii="Calibri" w:cs="Calibri" w:hAnsi="Calibri"/>
          <w:bCs/>
          <w:sz w:val="20"/>
          <w:szCs w:val="20"/>
        </w:rPr>
        <w:t xml:space="preserve">North </w:t>
      </w:r>
      <w:r>
        <w:rPr>
          <w:rFonts w:ascii="Calibri" w:cs="Calibri" w:hAnsi="Calibri"/>
          <w:bCs/>
          <w:sz w:val="20"/>
          <w:szCs w:val="20"/>
          <w:lang w:val="en-US"/>
        </w:rPr>
        <w:t>Karnatak</w:t>
      </w:r>
      <w:r>
        <w:rPr>
          <w:rFonts w:ascii="Calibri" w:cs="Calibri" w:hAnsi="Calibri"/>
          <w:bCs/>
          <w:sz w:val="20"/>
          <w:szCs w:val="20"/>
        </w:rPr>
        <w:t xml:space="preserve"> - </w:t>
      </w:r>
      <w:r>
        <w:rPr>
          <w:rFonts w:ascii="Calibri" w:cs="Calibri" w:hAnsi="Calibri"/>
          <w:bCs/>
          <w:sz w:val="20"/>
          <w:szCs w:val="20"/>
        </w:rPr>
        <w:t>Hubli</w:t>
      </w:r>
      <w:r>
        <w:rPr>
          <w:rFonts w:ascii="Calibri" w:cs="Calibri" w:hAnsi="Calibri"/>
          <w:bCs/>
          <w:sz w:val="20"/>
          <w:szCs w:val="20"/>
        </w:rPr>
        <w:t xml:space="preserve">, Belgaum, </w:t>
      </w:r>
      <w:r>
        <w:rPr>
          <w:rFonts w:ascii="Calibri" w:cs="Calibri" w:hAnsi="Calibri"/>
          <w:bCs/>
          <w:sz w:val="20"/>
          <w:szCs w:val="20"/>
        </w:rPr>
        <w:t>Karawar</w:t>
      </w:r>
      <w:r>
        <w:rPr>
          <w:rFonts w:ascii="Calibri" w:cs="Calibri" w:hAnsi="Calibri"/>
          <w:bCs/>
          <w:sz w:val="20"/>
          <w:szCs w:val="20"/>
        </w:rPr>
        <w:t xml:space="preserve">, </w:t>
      </w:r>
      <w:r>
        <w:rPr>
          <w:rFonts w:ascii="Calibri" w:cs="Calibri" w:hAnsi="Calibri"/>
          <w:bCs/>
          <w:sz w:val="20"/>
          <w:szCs w:val="20"/>
        </w:rPr>
        <w:t>Shivamoga</w:t>
      </w:r>
      <w:r>
        <w:rPr>
          <w:rFonts w:ascii="Calibri" w:cs="Calibri" w:hAnsi="Calibri"/>
          <w:bCs/>
          <w:sz w:val="20"/>
          <w:szCs w:val="20"/>
        </w:rPr>
        <w:t xml:space="preserve">, </w:t>
      </w:r>
      <w:r>
        <w:rPr>
          <w:rFonts w:ascii="Calibri" w:cs="Calibri" w:hAnsi="Calibri"/>
          <w:bCs/>
          <w:sz w:val="20"/>
          <w:szCs w:val="20"/>
        </w:rPr>
        <w:t>Gadag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cs="Calibri" w:hAnsi="Calibri"/>
          <w:bCs/>
          <w:sz w:val="20"/>
          <w:szCs w:val="20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ind w:left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2</w:t>
      </w:r>
      <w:r>
        <w:rPr>
          <w:b/>
          <w:sz w:val="20"/>
          <w:szCs w:val="20"/>
        </w:rPr>
        <w:t xml:space="preserve">) Company: </w:t>
      </w:r>
      <w:r>
        <w:rPr>
          <w:b/>
          <w:sz w:val="20"/>
          <w:szCs w:val="20"/>
        </w:rPr>
        <w:t>Piramal</w:t>
      </w:r>
      <w:r>
        <w:rPr>
          <w:b/>
          <w:sz w:val="20"/>
          <w:szCs w:val="20"/>
        </w:rPr>
        <w:t xml:space="preserve"> Healthcare</w:t>
      </w:r>
    </w:p>
    <w:p>
      <w:pPr>
        <w:pStyle w:val="style179"/>
        <w:widowControl w:val="false"/>
        <w:autoSpaceDE w:val="false"/>
        <w:autoSpaceDN w:val="false"/>
        <w:adjustRightInd w:val="false"/>
        <w:jc w:val="both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Duration:      Dec-2015 to July 2018</w:t>
      </w:r>
    </w:p>
    <w:p>
      <w:pPr>
        <w:pStyle w:val="style179"/>
        <w:widowControl w:val="false"/>
        <w:autoSpaceDE w:val="false"/>
        <w:autoSpaceDN w:val="false"/>
        <w:adjustRightInd w:val="false"/>
        <w:jc w:val="both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(Products:     </w:t>
      </w:r>
      <w:r>
        <w:rPr>
          <w:rFonts w:ascii="Calibri" w:hAnsi="Calibri"/>
          <w:bCs/>
          <w:sz w:val="20"/>
          <w:szCs w:val="20"/>
        </w:rPr>
        <w:t>Sadiron</w:t>
      </w:r>
      <w:r>
        <w:rPr>
          <w:rFonts w:ascii="Calibri" w:hAnsi="Calibri"/>
          <w:bCs/>
          <w:sz w:val="20"/>
          <w:szCs w:val="20"/>
        </w:rPr>
        <w:t xml:space="preserve">, </w:t>
      </w:r>
      <w:r>
        <w:rPr>
          <w:rFonts w:ascii="Calibri" w:hAnsi="Calibri"/>
          <w:bCs/>
          <w:sz w:val="20"/>
          <w:szCs w:val="20"/>
        </w:rPr>
        <w:t>I pill</w:t>
      </w:r>
      <w:r>
        <w:rPr>
          <w:rFonts w:ascii="Calibri" w:hAnsi="Calibri"/>
          <w:bCs/>
          <w:sz w:val="20"/>
          <w:szCs w:val="20"/>
        </w:rPr>
        <w:t xml:space="preserve">, </w:t>
      </w:r>
      <w:r>
        <w:rPr>
          <w:rFonts w:ascii="Calibri" w:hAnsi="Calibri"/>
          <w:bCs/>
          <w:sz w:val="20"/>
          <w:szCs w:val="20"/>
        </w:rPr>
        <w:t>Lacto calamine</w:t>
      </w:r>
      <w:r>
        <w:rPr>
          <w:rFonts w:ascii="Calibri" w:hAnsi="Calibri"/>
          <w:bCs/>
          <w:sz w:val="20"/>
          <w:szCs w:val="20"/>
        </w:rPr>
        <w:t>, Tetmosol</w:t>
      </w:r>
      <w:r>
        <w:rPr>
          <w:rFonts w:ascii="Calibri" w:hAnsi="Calibri"/>
          <w:bCs/>
          <w:sz w:val="20"/>
          <w:szCs w:val="20"/>
        </w:rPr>
        <w:t>..</w:t>
      </w:r>
      <w:r>
        <w:rPr>
          <w:rFonts w:ascii="Calibri" w:hAnsi="Calibri"/>
          <w:bCs/>
          <w:sz w:val="20"/>
          <w:szCs w:val="20"/>
        </w:rPr>
        <w:t>etc)</w:t>
      </w:r>
    </w:p>
    <w:p>
      <w:pPr>
        <w:pStyle w:val="style179"/>
        <w:widowControl w:val="false"/>
        <w:autoSpaceDE w:val="false"/>
        <w:autoSpaceDN w:val="false"/>
        <w:adjustRightInd w:val="false"/>
        <w:jc w:val="both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Designation: Sales Officer (Handling Team of 6 ISR)</w:t>
      </w:r>
    </w:p>
    <w:p>
      <w:pPr>
        <w:pStyle w:val="style0"/>
        <w:widowControl w:val="false"/>
        <w:autoSpaceDE w:val="false"/>
        <w:autoSpaceDN w:val="false"/>
        <w:adjustRightInd w:val="false"/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>
        <w:rPr>
          <w:bCs/>
          <w:sz w:val="20"/>
          <w:szCs w:val="20"/>
        </w:rPr>
        <w:t xml:space="preserve">Region managed </w:t>
      </w:r>
      <w:r>
        <w:rPr>
          <w:bCs/>
          <w:sz w:val="20"/>
          <w:szCs w:val="20"/>
        </w:rPr>
        <w:t>–</w:t>
      </w:r>
      <w:r>
        <w:rPr>
          <w:rFonts w:cs="Calibri"/>
          <w:bCs/>
          <w:sz w:val="20"/>
          <w:szCs w:val="20"/>
        </w:rPr>
        <w:t xml:space="preserve"> </w:t>
      </w:r>
      <w:r>
        <w:rPr>
          <w:rFonts w:cs="Calibri"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Hubli</w:t>
      </w:r>
      <w:r>
        <w:rPr>
          <w:bCs/>
          <w:sz w:val="20"/>
          <w:szCs w:val="20"/>
        </w:rPr>
        <w:t>, Bel</w:t>
      </w:r>
      <w:r>
        <w:rPr>
          <w:bCs/>
          <w:sz w:val="20"/>
          <w:szCs w:val="20"/>
          <w:lang w:val="en-US"/>
        </w:rPr>
        <w:t>gaum</w:t>
      </w:r>
      <w:r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>Karawar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Shivamoga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Bagalkot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Bijapur</w:t>
      </w:r>
    </w:p>
    <w:p>
      <w:pPr>
        <w:pStyle w:val="style0"/>
        <w:widowControl w:val="false"/>
        <w:autoSpaceDE w:val="false"/>
        <w:autoSpaceDN w:val="false"/>
        <w:adjustRightInd w:val="false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1) Company: Ranbaxy Consumer Healthcare - RGCH 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Products: (Consu</w:t>
      </w:r>
      <w:r>
        <w:rPr>
          <w:rFonts w:ascii="Calibri" w:hAnsi="Calibri"/>
          <w:bCs/>
          <w:sz w:val="20"/>
          <w:szCs w:val="20"/>
        </w:rPr>
        <w:t xml:space="preserve">mer Products, REVITAL, VOLINI) </w:t>
      </w:r>
    </w:p>
    <w:p>
      <w:pPr>
        <w:pStyle w:val="style179"/>
        <w:widowControl w:val="false"/>
        <w:autoSpaceDE w:val="false"/>
        <w:autoSpaceDN w:val="false"/>
        <w:adjustRightInd w:val="false"/>
        <w:jc w:val="both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Designation: Area Sales Executive (Handled Team of 2 </w:t>
      </w:r>
      <w:r>
        <w:rPr>
          <w:rFonts w:ascii="Calibri" w:hAnsi="Calibri"/>
          <w:bCs/>
          <w:sz w:val="20"/>
          <w:szCs w:val="20"/>
        </w:rPr>
        <w:t>ISR’s )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Duration  </w:t>
      </w:r>
      <w:r>
        <w:rPr>
          <w:rFonts w:ascii="Calibri" w:hAnsi="Calibri"/>
          <w:bCs/>
          <w:sz w:val="20"/>
          <w:szCs w:val="20"/>
        </w:rPr>
        <w:t xml:space="preserve">     : October 2009 </w:t>
      </w:r>
      <w:r>
        <w:rPr>
          <w:rFonts w:ascii="Calibri" w:hAnsi="Calibri"/>
          <w:bCs/>
          <w:sz w:val="20"/>
          <w:szCs w:val="20"/>
        </w:rPr>
        <w:t>to  Dec</w:t>
      </w:r>
      <w:r>
        <w:rPr>
          <w:rFonts w:ascii="Calibri" w:hAnsi="Calibri"/>
          <w:bCs/>
          <w:sz w:val="20"/>
          <w:szCs w:val="20"/>
        </w:rPr>
        <w:t xml:space="preserve"> 2015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Region Managed: </w:t>
      </w:r>
      <w:r>
        <w:rPr>
          <w:rFonts w:ascii="Calibri" w:hAnsi="Calibri"/>
          <w:bCs/>
          <w:sz w:val="20"/>
          <w:szCs w:val="20"/>
        </w:rPr>
        <w:t xml:space="preserve">North </w:t>
      </w:r>
      <w:r>
        <w:rPr>
          <w:rFonts w:ascii="Calibri" w:hAnsi="Calibri"/>
          <w:bCs/>
          <w:sz w:val="20"/>
          <w:szCs w:val="20"/>
          <w:lang w:val="en-US"/>
        </w:rPr>
        <w:t xml:space="preserve"> Karnataka</w:t>
      </w:r>
      <w:r>
        <w:rPr>
          <w:rFonts w:ascii="Calibri" w:hAnsi="Calibri"/>
          <w:bCs/>
          <w:sz w:val="20"/>
          <w:szCs w:val="20"/>
        </w:rPr>
        <w:t xml:space="preserve"> -</w:t>
      </w:r>
      <w:r>
        <w:rPr>
          <w:rFonts w:ascii="Calibri" w:hAnsi="Calibri"/>
          <w:bCs/>
          <w:sz w:val="20"/>
          <w:szCs w:val="20"/>
        </w:rPr>
        <w:t>Hubli</w:t>
      </w:r>
      <w:r>
        <w:rPr>
          <w:rFonts w:ascii="Calibri" w:hAnsi="Calibri"/>
          <w:bCs/>
          <w:sz w:val="20"/>
          <w:szCs w:val="20"/>
        </w:rPr>
        <w:t xml:space="preserve">, </w:t>
      </w:r>
      <w:r>
        <w:rPr>
          <w:rFonts w:ascii="Calibri" w:hAnsi="Calibri"/>
          <w:bCs/>
          <w:sz w:val="20"/>
          <w:szCs w:val="20"/>
        </w:rPr>
        <w:t>Dharwad</w:t>
      </w:r>
      <w:r>
        <w:rPr>
          <w:rFonts w:ascii="Calibri" w:hAnsi="Calibri"/>
          <w:bCs/>
          <w:sz w:val="20"/>
          <w:szCs w:val="20"/>
        </w:rPr>
        <w:t>,Belgaum</w:t>
      </w:r>
      <w:r>
        <w:rPr>
          <w:rFonts w:ascii="Calibri" w:hAnsi="Calibri"/>
          <w:bCs/>
          <w:sz w:val="20"/>
          <w:szCs w:val="20"/>
        </w:rPr>
        <w:t xml:space="preserve">, Gulbarga </w:t>
      </w:r>
      <w:r>
        <w:rPr>
          <w:rFonts w:ascii="Calibri" w:hAnsi="Calibri"/>
          <w:bCs/>
          <w:sz w:val="20"/>
          <w:szCs w:val="20"/>
        </w:rPr>
        <w:t>Ballary</w:t>
      </w:r>
    </w:p>
    <w:p>
      <w:pPr>
        <w:pStyle w:val="style179"/>
        <w:widowControl w:val="false"/>
        <w:autoSpaceDE w:val="false"/>
        <w:autoSpaceDN w:val="false"/>
        <w:adjustRightInd w:val="false"/>
        <w:rPr>
          <w:rFonts w:ascii="Calibri" w:hAnsi="Calibri"/>
          <w:bCs/>
          <w:sz w:val="20"/>
          <w:szCs w:val="20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lineRule="auto" w:line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Job Responsibilities    : 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Achieve monthly Primary &amp; Secondary sales target of the territory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Lunched new Product into market and advertised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Implementation of trade promotion Activities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Building rapport with the distributors and retailers 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Working on the beat with salesman, booking orders for the entire product range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Route Mapping, Stock Planning, and Primary &amp; Secondary sales Analysis of territory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Preparing monthly statements and claims of distributors and settling the issues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Coordinating with Distributors and make sure the services are rendered on time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Travel within the market area which was under my span and focus on getting more business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Collection of Cheques from distributors and sending it across for deposit on time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Market survey done and provide inputs to the management to intervene to increase the sales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Training new joiners on market to understand the day-to-day sales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Daily, weekly and monthly sales reports are prepared and sent to the </w:t>
      </w:r>
      <w:r>
        <w:rPr>
          <w:rFonts w:ascii="Calibri" w:hAnsi="Calibri"/>
          <w:bCs/>
          <w:sz w:val="20"/>
          <w:szCs w:val="20"/>
          <w:lang w:val="en-US"/>
        </w:rPr>
        <w:t xml:space="preserve"> </w:t>
      </w:r>
      <w:r>
        <w:rPr>
          <w:rFonts w:ascii="Calibri" w:hAnsi="Calibri"/>
          <w:bCs/>
          <w:sz w:val="20"/>
          <w:szCs w:val="20"/>
        </w:rPr>
        <w:t xml:space="preserve"> </w:t>
      </w:r>
      <w:r>
        <w:rPr>
          <w:rFonts w:ascii="Calibri" w:hAnsi="Calibri"/>
          <w:bCs/>
          <w:sz w:val="20"/>
          <w:szCs w:val="20"/>
          <w:lang w:val="en-US"/>
        </w:rPr>
        <w:t>Regional</w:t>
      </w:r>
      <w:r>
        <w:rPr>
          <w:rFonts w:ascii="Calibri" w:hAnsi="Calibri"/>
          <w:bCs/>
          <w:sz w:val="20"/>
          <w:szCs w:val="20"/>
        </w:rPr>
        <w:t xml:space="preserve"> Sales Manager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Team management – handling </w:t>
      </w:r>
      <w:r>
        <w:rPr>
          <w:rFonts w:ascii="Calibri" w:hAnsi="Calibri"/>
          <w:bCs/>
          <w:sz w:val="20"/>
          <w:szCs w:val="20"/>
          <w:lang w:val="en-US"/>
        </w:rPr>
        <w:t>3 DSM</w:t>
      </w:r>
      <w:r>
        <w:rPr>
          <w:b/>
          <w:noProof/>
          <w:sz w:val="20"/>
          <w:szCs w:val="20"/>
          <w:lang w:val="en-IN" w:eastAsia="en-IN"/>
        </w:rPr>
        <w:pict>
          <v:rect id="1032" fillcolor="silver" stroked="t" style="position:absolute;margin-left:-3.85pt;margin-top:22.85pt;width:476.15pt;height:22.4pt;z-index:7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>
                  <w:pPr>
                    <w:pStyle w:val="style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Personal Details :</w:t>
                  </w:r>
                </w:p>
              </w:txbxContent>
            </v:textbox>
          </v:rect>
        </w:pict>
      </w:r>
    </w:p>
    <w:p>
      <w:pPr>
        <w:pStyle w:val="style0"/>
        <w:tabs>
          <w:tab w:val="left" w:leader="none" w:pos="3818"/>
        </w:tabs>
        <w:jc w:val="both"/>
        <w:rPr>
          <w:b/>
          <w:sz w:val="20"/>
          <w:szCs w:val="20"/>
        </w:rPr>
      </w:pPr>
    </w:p>
    <w:p>
      <w:pPr>
        <w:pStyle w:val="style0"/>
        <w:tabs>
          <w:tab w:val="left" w:leader="none" w:pos="180"/>
          <w:tab w:val="left" w:leader="none" w:pos="1440"/>
          <w:tab w:val="left" w:leader="none" w:pos="2160"/>
          <w:tab w:val="left" w:leader="none" w:pos="2835"/>
        </w:tabs>
        <w:spacing w:lineRule="auto" w:line="360"/>
        <w:jc w:val="both"/>
        <w:rPr>
          <w:b/>
          <w:bCs/>
          <w:sz w:val="20"/>
          <w:szCs w:val="20"/>
        </w:rPr>
      </w:pPr>
    </w:p>
    <w:p>
      <w:pPr>
        <w:pStyle w:val="style0"/>
        <w:tabs>
          <w:tab w:val="left" w:leader="none" w:pos="180"/>
          <w:tab w:val="left" w:leader="none" w:pos="1440"/>
          <w:tab w:val="left" w:leader="none" w:pos="2160"/>
          <w:tab w:val="left" w:leader="none" w:pos="2835"/>
        </w:tabs>
        <w:spacing w:lineRule="auto" w:line="360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Father’s name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: </w:t>
      </w:r>
      <w:r>
        <w:rPr>
          <w:bCs/>
          <w:sz w:val="20"/>
          <w:szCs w:val="20"/>
        </w:rPr>
        <w:t>Jivaji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Vinayak</w:t>
      </w:r>
      <w:r>
        <w:rPr>
          <w:bCs/>
          <w:sz w:val="20"/>
          <w:szCs w:val="20"/>
        </w:rPr>
        <w:t xml:space="preserve"> Pataki</w:t>
      </w:r>
    </w:p>
    <w:p>
      <w:pPr>
        <w:pStyle w:val="style0"/>
        <w:tabs>
          <w:tab w:val="left" w:leader="none" w:pos="180"/>
          <w:tab w:val="left" w:leader="none" w:pos="1440"/>
          <w:tab w:val="left" w:leader="none" w:pos="2160"/>
          <w:tab w:val="left" w:leader="none" w:pos="2835"/>
        </w:tabs>
        <w:spacing w:lineRule="auto" w:line="360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Date of Birth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:</w:t>
      </w:r>
      <w:r>
        <w:rPr>
          <w:b/>
          <w:sz w:val="20"/>
          <w:szCs w:val="20"/>
        </w:rPr>
        <w:t> </w:t>
      </w:r>
      <w:r>
        <w:rPr>
          <w:bCs/>
          <w:sz w:val="20"/>
          <w:szCs w:val="20"/>
        </w:rPr>
        <w:t>25th July 1984</w:t>
      </w:r>
    </w:p>
    <w:p>
      <w:pPr>
        <w:pStyle w:val="style0"/>
        <w:tabs>
          <w:tab w:val="left" w:leader="none" w:pos="180"/>
        </w:tabs>
        <w:spacing w:lineRule="auto" w:line="360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Nationality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          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:</w:t>
      </w:r>
      <w:r>
        <w:rPr>
          <w:b/>
          <w:sz w:val="20"/>
          <w:szCs w:val="20"/>
        </w:rPr>
        <w:t> </w:t>
      </w:r>
      <w:r>
        <w:rPr>
          <w:bCs/>
          <w:sz w:val="20"/>
          <w:szCs w:val="20"/>
        </w:rPr>
        <w:t> Indian</w:t>
      </w:r>
    </w:p>
    <w:p>
      <w:pPr>
        <w:pStyle w:val="style0"/>
        <w:tabs>
          <w:tab w:val="left" w:leader="none" w:pos="180"/>
        </w:tabs>
        <w:spacing w:lineRule="auto" w:line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Marital Status                  </w:t>
      </w:r>
      <w:r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:</w:t>
      </w:r>
      <w:r>
        <w:rPr>
          <w:bCs/>
          <w:sz w:val="20"/>
          <w:szCs w:val="20"/>
        </w:rPr>
        <w:t>Married</w:t>
      </w:r>
    </w:p>
    <w:p>
      <w:pPr>
        <w:pStyle w:val="style0"/>
        <w:tabs>
          <w:tab w:val="left" w:leader="none" w:pos="180"/>
        </w:tabs>
        <w:spacing w:lineRule="auto" w:line="36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LanguagesKnown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:</w:t>
      </w:r>
      <w:r>
        <w:rPr>
          <w:bCs/>
          <w:sz w:val="20"/>
          <w:szCs w:val="20"/>
        </w:rPr>
        <w:t xml:space="preserve"> English, Hindi, Kannada and Marathi</w:t>
      </w:r>
    </w:p>
    <w:p>
      <w:pPr>
        <w:pStyle w:val="style0"/>
        <w:tabs>
          <w:tab w:val="left" w:leader="none" w:pos="180"/>
        </w:tabs>
        <w:spacing w:lineRule="auto" w:line="36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Hobbies                             :</w:t>
      </w:r>
      <w:r>
        <w:rPr>
          <w:bCs/>
          <w:sz w:val="20"/>
          <w:szCs w:val="20"/>
        </w:rPr>
        <w:t>Traveling, Watching Movies, Cooking and listening music</w:t>
      </w:r>
    </w:p>
    <w:p>
      <w:pPr>
        <w:pStyle w:val="style0"/>
        <w:tabs>
          <w:tab w:val="left" w:leader="none" w:pos="180"/>
        </w:tabs>
        <w:spacing w:lineRule="auto" w:line="360"/>
        <w:rPr>
          <w:bCs/>
          <w:sz w:val="20"/>
          <w:szCs w:val="20"/>
        </w:rPr>
      </w:pPr>
      <w:r>
        <w:rPr>
          <w:b/>
          <w:sz w:val="20"/>
          <w:szCs w:val="20"/>
        </w:rPr>
        <w:t>Permanent Address        :</w:t>
      </w:r>
      <w:r>
        <w:rPr>
          <w:bCs/>
          <w:sz w:val="20"/>
          <w:szCs w:val="20"/>
        </w:rPr>
        <w:t>BasavaSadan, Near BEO office</w:t>
      </w:r>
    </w:p>
    <w:p>
      <w:pPr>
        <w:pStyle w:val="style0"/>
        <w:tabs>
          <w:tab w:val="left" w:leader="none" w:pos="180"/>
        </w:tabs>
        <w:spacing w:lineRule="auto" w:line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At/Post/Tal – Saundatti -591126, District: Belgaum, Karnataka</w:t>
      </w:r>
    </w:p>
    <w:p>
      <w:pPr>
        <w:pStyle w:val="style0"/>
        <w:spacing w:lineRule="auto" w:line="3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Declaration:</w:t>
      </w:r>
    </w:p>
    <w:p>
      <w:pPr>
        <w:pStyle w:val="style0"/>
        <w:spacing w:lineRule="auto" w:line="360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The information above stated is true to the best of my knowledge.</w:t>
      </w:r>
    </w:p>
    <w:p>
      <w:pPr>
        <w:pStyle w:val="style0"/>
        <w:tabs>
          <w:tab w:val="left" w:leader="none" w:pos="720"/>
          <w:tab w:val="left" w:leader="none" w:pos="1800"/>
          <w:tab w:val="left" w:leader="none" w:pos="2340"/>
          <w:tab w:val="left" w:leader="none" w:pos="3818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Place : </w:t>
      </w:r>
      <w:r>
        <w:rPr>
          <w:b/>
          <w:sz w:val="20"/>
          <w:szCs w:val="20"/>
        </w:rPr>
        <w:t>BANGALORE</w:t>
      </w:r>
    </w:p>
    <w:p>
      <w:pPr>
        <w:pStyle w:val="style0"/>
        <w:tabs>
          <w:tab w:val="left" w:leader="none" w:pos="720"/>
          <w:tab w:val="left" w:leader="none" w:pos="1800"/>
          <w:tab w:val="left" w:leader="none" w:pos="2340"/>
          <w:tab w:val="left" w:leader="none" w:pos="3818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Date  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sz w:val="20"/>
          <w:szCs w:val="20"/>
        </w:rPr>
        <w:t>Vijay Jivaji. Pataki</w:t>
      </w:r>
    </w:p>
    <w:sectPr>
      <w:pgSz w:w="12240" w:h="15840" w:orient="portrait"/>
      <w:pgMar w:top="1080" w:right="1440" w:bottom="1080" w:left="1440" w:header="720" w:footer="720" w:gutter="0"/>
      <w:pgBorders w:zOrder="front" w:display="allPages" w:offsetFrom="text"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1" w:usb1="080E0000" w:usb2="00000010" w:usb3="00000000" w:csb0="00040000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000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2259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50CBA4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EFB0D974"/>
    <w:lvl w:ilvl="0" w:tplc="40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7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3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9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C2414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9AECFA4"/>
    <w:lvl w:ilvl="0" w:tplc="40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7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3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9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B1B62A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827E9F6E"/>
    <w:lvl w:ilvl="0" w:tplc="3514B4BE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65" w:hanging="360"/>
      </w:pPr>
    </w:lvl>
    <w:lvl w:ilvl="2" w:tplc="4009001B" w:tentative="1">
      <w:start w:val="1"/>
      <w:numFmt w:val="lowerRoman"/>
      <w:lvlText w:val="%3."/>
      <w:lvlJc w:val="right"/>
      <w:pPr>
        <w:ind w:left="2385" w:hanging="180"/>
      </w:pPr>
    </w:lvl>
    <w:lvl w:ilvl="3" w:tplc="4009000F" w:tentative="1">
      <w:start w:val="1"/>
      <w:numFmt w:val="decimal"/>
      <w:lvlText w:val="%4."/>
      <w:lvlJc w:val="left"/>
      <w:pPr>
        <w:ind w:left="3105" w:hanging="360"/>
      </w:pPr>
    </w:lvl>
    <w:lvl w:ilvl="4" w:tplc="40090019" w:tentative="1">
      <w:start w:val="1"/>
      <w:numFmt w:val="lowerLetter"/>
      <w:lvlText w:val="%5."/>
      <w:lvlJc w:val="left"/>
      <w:pPr>
        <w:ind w:left="3825" w:hanging="360"/>
      </w:pPr>
    </w:lvl>
    <w:lvl w:ilvl="5" w:tplc="4009001B" w:tentative="1">
      <w:start w:val="1"/>
      <w:numFmt w:val="lowerRoman"/>
      <w:lvlText w:val="%6."/>
      <w:lvlJc w:val="right"/>
      <w:pPr>
        <w:ind w:left="4545" w:hanging="180"/>
      </w:pPr>
    </w:lvl>
    <w:lvl w:ilvl="6" w:tplc="4009000F" w:tentative="1">
      <w:start w:val="1"/>
      <w:numFmt w:val="decimal"/>
      <w:lvlText w:val="%7."/>
      <w:lvlJc w:val="left"/>
      <w:pPr>
        <w:ind w:left="5265" w:hanging="360"/>
      </w:pPr>
    </w:lvl>
    <w:lvl w:ilvl="7" w:tplc="40090019" w:tentative="1">
      <w:start w:val="1"/>
      <w:numFmt w:val="lowerLetter"/>
      <w:lvlText w:val="%8."/>
      <w:lvlJc w:val="left"/>
      <w:pPr>
        <w:ind w:left="5985" w:hanging="360"/>
      </w:pPr>
    </w:lvl>
    <w:lvl w:ilvl="8" w:tplc="40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>
    <w:nsid w:val="00000007"/>
    <w:multiLevelType w:val="multilevel"/>
    <w:tmpl w:val="0000000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0000001D"/>
    <w:lvl w:ilvl="0">
      <w:start w:val="1"/>
      <w:numFmt w:val="bullet"/>
      <w:lvlText w:val=""/>
      <w:lvlJc w:val="left"/>
      <w:pPr>
        <w:tabs>
          <w:tab w:val="left" w:leader="none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leader="none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SimSun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102"/>
    <w:qFormat/>
    <w:uiPriority w:val="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7"/>
    <w:qFormat/>
    <w:uiPriority w:val="9"/>
    <w:pPr>
      <w:keepNext/>
      <w:spacing w:after="0" w:lineRule="auto" w:line="480"/>
      <w:jc w:val="both"/>
      <w:outlineLvl w:val="1"/>
    </w:pPr>
    <w:rPr>
      <w:rFonts w:ascii="Cambria" w:cs="Times New Roman" w:eastAsia="Times New Roman" w:hAnsi="Cambria"/>
      <w:b/>
      <w:bCs/>
      <w:i/>
      <w:iCs/>
      <w:sz w:val="28"/>
      <w:szCs w:val="28"/>
    </w:rPr>
  </w:style>
  <w:style w:type="paragraph" w:styleId="style3">
    <w:name w:val="heading 3"/>
    <w:basedOn w:val="style0"/>
    <w:next w:val="style0"/>
    <w:link w:val="style4104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2 Char_8e387e93-66c2-4a4b-a70f-2e2dd9a35cdf"/>
    <w:basedOn w:val="style65"/>
    <w:next w:val="style4097"/>
    <w:link w:val="style2"/>
    <w:rPr>
      <w:rFonts w:ascii="Cambria" w:cs="Times New Roman" w:eastAsia="Times New Roman" w:hAnsi="Cambria"/>
      <w:b/>
      <w:bCs/>
      <w:i/>
      <w:iCs/>
      <w:sz w:val="28"/>
      <w:szCs w:val="28"/>
      <w:lang w:val="en-US" w:eastAsia="en-US"/>
    </w:rPr>
  </w:style>
  <w:style w:type="character" w:styleId="style85">
    <w:name w:val="Hyperlink"/>
    <w:basedOn w:val="style65"/>
    <w:next w:val="style85"/>
    <w:rPr>
      <w:rFonts w:cs="Times New Roman"/>
      <w:color w:val="0000ff"/>
      <w:u w:val="single"/>
    </w:rPr>
  </w:style>
  <w:style w:type="character" w:customStyle="1" w:styleId="style4098">
    <w:name w:val="Header Char_78720752-afbe-4c5f-acdf-4f0f8f79a5ca"/>
    <w:basedOn w:val="style65"/>
    <w:next w:val="style4098"/>
    <w:link w:val="style31"/>
    <w:rPr>
      <w:rFonts w:cs="Times New Roman"/>
      <w:sz w:val="24"/>
      <w:szCs w:val="24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320"/>
        <w:tab w:val="right" w:leader="none" w:pos="8640"/>
      </w:tabs>
      <w:spacing w:after="0" w:lineRule="auto" w:line="240"/>
    </w:pPr>
    <w:rPr>
      <w:rFonts w:cs="Times New Roman"/>
      <w:sz w:val="24"/>
      <w:szCs w:val="24"/>
    </w:rPr>
  </w:style>
  <w:style w:type="character" w:customStyle="1" w:styleId="style4099">
    <w:name w:val="Header Char1"/>
    <w:basedOn w:val="style65"/>
    <w:next w:val="style4099"/>
    <w:uiPriority w:val="99"/>
  </w:style>
  <w:style w:type="paragraph" w:styleId="style179">
    <w:name w:val="List Paragraph"/>
    <w:basedOn w:val="style0"/>
    <w:next w:val="style179"/>
    <w:qFormat/>
    <w:pPr>
      <w:spacing w:after="0" w:lineRule="auto" w:line="240"/>
      <w:ind w:left="720"/>
      <w:contextualSpacing/>
    </w:pPr>
    <w:rPr>
      <w:rFonts w:ascii="Times New Roman" w:cs="Times New Roman" w:eastAsia="Times New Roman" w:hAnsi="Times New Roman"/>
      <w:sz w:val="24"/>
      <w:szCs w:val="24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100">
    <w:name w:val="Footer Char_24790f77-8698-44b1-a57a-5fb33670378c"/>
    <w:basedOn w:val="style65"/>
    <w:next w:val="style4100"/>
    <w:link w:val="style32"/>
    <w:uiPriority w:val="99"/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Tahoma" w:cs="Tahoma" w:hAnsi="Tahoma"/>
      <w:sz w:val="16"/>
      <w:szCs w:val="16"/>
    </w:rPr>
  </w:style>
  <w:style w:type="character" w:customStyle="1" w:styleId="style4102">
    <w:name w:val="Heading 1 Char_50b0c7aa-c6b2-442b-9024-45ac13fe5f81"/>
    <w:basedOn w:val="style65"/>
    <w:next w:val="style4102"/>
    <w:link w:val="style1"/>
    <w:rPr>
      <w:rFonts w:ascii="Cambria" w:cs="SimSun" w:eastAsia="SimSun" w:hAnsi="Cambria"/>
      <w:b/>
      <w:bCs/>
      <w:color w:val="365f91"/>
      <w:sz w:val="28"/>
      <w:szCs w:val="28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character" w:customStyle="1" w:styleId="style4104">
    <w:name w:val="Heading 3 Char_62c029df-6185-4a35-9095-b815c73019c4"/>
    <w:basedOn w:val="style65"/>
    <w:next w:val="style4104"/>
    <w:link w:val="style3"/>
    <w:uiPriority w:val="9"/>
    <w:rPr>
      <w:rFonts w:ascii="Cambria" w:cs="宋体" w:eastAsia="宋体" w:hAnsi="Cambria"/>
      <w:b/>
      <w:bCs/>
      <w:color w:val="4f81b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4495A-C4A9-47EF-90CA-D522DD8C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567</Words>
  <Pages>3</Pages>
  <Characters>3433</Characters>
  <Application>WPS Office</Application>
  <DocSecurity>0</DocSecurity>
  <Paragraphs>96</Paragraphs>
  <ScaleCrop>false</ScaleCrop>
  <Company>LinkedIn Corporation</Company>
  <LinksUpToDate>false</LinksUpToDate>
  <CharactersWithSpaces>4171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2025-03-17T11:16:00Z</dcterms:created>
  <dc:creator>Vijay Pataki</dc:creator>
  <lastModifiedBy>2312DRAABI</lastModifiedBy>
  <lastPrinted>2019-06-09T13:36:00Z</lastPrinted>
  <dcterms:modified xsi:type="dcterms:W3CDTF">2026-03-04T14:48:42Z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9dde564f61a7436392037c1dc20386b0</vt:lpwstr>
  </property>
</Properties>
</file>